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BFC" w:rsidRDefault="00537BFC" w:rsidP="00537BFC">
      <w:pPr>
        <w:shd w:val="clear" w:color="auto" w:fill="FFFFFF"/>
        <w:spacing w:after="0" w:line="480" w:lineRule="auto"/>
        <w:jc w:val="center"/>
        <w:rPr>
          <w:rFonts w:ascii="Times New Roman" w:hAnsi="Times New Roman" w:cs="Times New Roman"/>
          <w:sz w:val="24"/>
          <w:szCs w:val="24"/>
        </w:rPr>
      </w:pPr>
    </w:p>
    <w:p w:rsidR="00537BFC" w:rsidRDefault="00537BFC" w:rsidP="00537BFC">
      <w:pPr>
        <w:shd w:val="clear" w:color="auto" w:fill="FFFFFF"/>
        <w:spacing w:after="0" w:line="480" w:lineRule="auto"/>
        <w:jc w:val="center"/>
        <w:rPr>
          <w:rFonts w:ascii="Times New Roman" w:hAnsi="Times New Roman" w:cs="Times New Roman"/>
          <w:sz w:val="24"/>
          <w:szCs w:val="24"/>
        </w:rPr>
      </w:pPr>
    </w:p>
    <w:p w:rsidR="00537BFC" w:rsidRDefault="00537BFC" w:rsidP="00537BFC">
      <w:pPr>
        <w:shd w:val="clear" w:color="auto" w:fill="FFFFFF"/>
        <w:spacing w:after="0" w:line="480" w:lineRule="auto"/>
        <w:jc w:val="center"/>
        <w:rPr>
          <w:rFonts w:ascii="Times New Roman" w:hAnsi="Times New Roman" w:cs="Times New Roman"/>
          <w:sz w:val="24"/>
          <w:szCs w:val="24"/>
        </w:rPr>
      </w:pPr>
    </w:p>
    <w:p w:rsidR="00537BFC" w:rsidRDefault="00537BFC" w:rsidP="00537BFC">
      <w:pPr>
        <w:shd w:val="clear" w:color="auto" w:fill="FFFFFF"/>
        <w:spacing w:after="0" w:line="480" w:lineRule="auto"/>
        <w:jc w:val="center"/>
        <w:rPr>
          <w:rFonts w:ascii="Times New Roman" w:hAnsi="Times New Roman" w:cs="Times New Roman"/>
          <w:sz w:val="24"/>
          <w:szCs w:val="24"/>
        </w:rPr>
      </w:pPr>
    </w:p>
    <w:p w:rsidR="00537BFC" w:rsidRDefault="00537BFC" w:rsidP="00537BFC">
      <w:pPr>
        <w:shd w:val="clear" w:color="auto" w:fill="FFFFFF"/>
        <w:spacing w:after="0" w:line="480" w:lineRule="auto"/>
        <w:jc w:val="center"/>
        <w:rPr>
          <w:rFonts w:ascii="Times New Roman" w:hAnsi="Times New Roman" w:cs="Times New Roman"/>
          <w:sz w:val="24"/>
          <w:szCs w:val="24"/>
        </w:rPr>
      </w:pPr>
    </w:p>
    <w:p w:rsidR="00537BFC" w:rsidRDefault="00537BFC" w:rsidP="00537BFC">
      <w:pPr>
        <w:shd w:val="clear" w:color="auto" w:fill="FFFFFF"/>
        <w:spacing w:after="0" w:line="480" w:lineRule="auto"/>
        <w:jc w:val="center"/>
        <w:rPr>
          <w:rFonts w:ascii="Times New Roman" w:hAnsi="Times New Roman" w:cs="Times New Roman"/>
          <w:sz w:val="24"/>
          <w:szCs w:val="24"/>
        </w:rPr>
      </w:pPr>
    </w:p>
    <w:p w:rsidR="00537BFC" w:rsidRDefault="00537BFC" w:rsidP="00537BFC">
      <w:pPr>
        <w:shd w:val="clear" w:color="auto" w:fill="FFFFFF"/>
        <w:spacing w:after="0" w:line="480" w:lineRule="auto"/>
        <w:jc w:val="center"/>
        <w:rPr>
          <w:rFonts w:ascii="Times New Roman" w:hAnsi="Times New Roman" w:cs="Times New Roman"/>
          <w:sz w:val="24"/>
          <w:szCs w:val="24"/>
        </w:rPr>
      </w:pPr>
    </w:p>
    <w:p w:rsidR="00537BFC" w:rsidRDefault="001E347B" w:rsidP="00537BFC">
      <w:pPr>
        <w:shd w:val="clear" w:color="auto" w:fill="FFFFFF"/>
        <w:spacing w:after="0" w:line="480" w:lineRule="auto"/>
        <w:jc w:val="center"/>
        <w:rPr>
          <w:rFonts w:ascii="Times New Roman" w:hAnsi="Times New Roman" w:cs="Times New Roman"/>
          <w:sz w:val="24"/>
          <w:szCs w:val="24"/>
        </w:rPr>
      </w:pPr>
      <w:r w:rsidRPr="00537BFC">
        <w:rPr>
          <w:rFonts w:ascii="Times New Roman" w:hAnsi="Times New Roman" w:cs="Times New Roman"/>
          <w:sz w:val="24"/>
          <w:szCs w:val="24"/>
        </w:rPr>
        <w:t>R</w:t>
      </w:r>
      <w:r w:rsidR="000B00F1" w:rsidRPr="00537BFC">
        <w:rPr>
          <w:rFonts w:ascii="Times New Roman" w:hAnsi="Times New Roman" w:cs="Times New Roman"/>
          <w:sz w:val="24"/>
          <w:szCs w:val="24"/>
        </w:rPr>
        <w:t>isk analysis</w:t>
      </w:r>
    </w:p>
    <w:p w:rsidR="00537BFC" w:rsidRDefault="001E347B" w:rsidP="00537BFC">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537BFC" w:rsidRDefault="000B00F1" w:rsidP="00537BFC">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537BFC" w:rsidRDefault="001E347B" w:rsidP="00537BFC">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537BFC" w:rsidRDefault="001E347B" w:rsidP="00537BFC">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537BFC" w:rsidRDefault="00537BFC" w:rsidP="00537BF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37BFC" w:rsidRDefault="00537BFC" w:rsidP="00537BF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37BFC" w:rsidRDefault="00537BFC" w:rsidP="00537BF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37BFC" w:rsidRDefault="00537BFC" w:rsidP="00537BF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37BFC" w:rsidRDefault="00537BFC" w:rsidP="00537BF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37BFC" w:rsidRDefault="00537BFC" w:rsidP="00537BF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37BFC" w:rsidRDefault="00537BFC" w:rsidP="00537BF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37BFC" w:rsidRDefault="00537BFC" w:rsidP="00537BF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37BFC" w:rsidRDefault="00537BFC" w:rsidP="00537BF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37BFC" w:rsidRDefault="00537BFC" w:rsidP="00537BF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537BFC" w:rsidRPr="00537BFC" w:rsidRDefault="00537BFC" w:rsidP="00537BFC">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0B7A27" w:rsidRPr="00537BFC" w:rsidRDefault="001E347B" w:rsidP="00537BFC">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537BFC">
        <w:rPr>
          <w:rFonts w:ascii="Times New Roman" w:eastAsia="Times New Roman" w:hAnsi="Times New Roman" w:cs="Times New Roman"/>
          <w:color w:val="000000" w:themeColor="text1"/>
          <w:sz w:val="24"/>
          <w:szCs w:val="24"/>
        </w:rPr>
        <w:lastRenderedPageBreak/>
        <w:t>Risk Analysis</w:t>
      </w:r>
    </w:p>
    <w:p w:rsidR="00091E2D" w:rsidRPr="00537BFC" w:rsidRDefault="001E347B" w:rsidP="00537BFC">
      <w:pPr>
        <w:shd w:val="clear" w:color="auto" w:fill="FFFFFF"/>
        <w:spacing w:after="0" w:line="480" w:lineRule="auto"/>
        <w:jc w:val="center"/>
        <w:rPr>
          <w:rFonts w:ascii="Times New Roman" w:eastAsia="Times New Roman" w:hAnsi="Times New Roman" w:cs="Times New Roman"/>
          <w:b/>
          <w:color w:val="000000" w:themeColor="text1"/>
          <w:sz w:val="24"/>
          <w:szCs w:val="24"/>
        </w:rPr>
      </w:pPr>
      <w:r w:rsidRPr="00537BFC">
        <w:rPr>
          <w:rFonts w:ascii="Times New Roman" w:eastAsia="Times New Roman" w:hAnsi="Times New Roman" w:cs="Times New Roman"/>
          <w:b/>
          <w:color w:val="000000" w:themeColor="text1"/>
          <w:sz w:val="24"/>
          <w:szCs w:val="24"/>
        </w:rPr>
        <w:t>Selection of emerging and developed countries to invest</w:t>
      </w:r>
    </w:p>
    <w:p w:rsidR="00D666FE" w:rsidRPr="00537BFC" w:rsidRDefault="001E347B" w:rsidP="00537BFC">
      <w:pPr>
        <w:spacing w:line="480" w:lineRule="auto"/>
        <w:ind w:firstLine="720"/>
        <w:rPr>
          <w:rFonts w:ascii="Times New Roman" w:hAnsi="Times New Roman" w:cs="Times New Roman"/>
          <w:color w:val="000000" w:themeColor="text1"/>
          <w:sz w:val="24"/>
          <w:szCs w:val="24"/>
          <w:shd w:val="clear" w:color="auto" w:fill="FFFFFF"/>
        </w:rPr>
      </w:pPr>
      <w:r w:rsidRPr="00537BFC">
        <w:rPr>
          <w:rFonts w:ascii="Times New Roman" w:hAnsi="Times New Roman" w:cs="Times New Roman"/>
          <w:color w:val="000000" w:themeColor="text1"/>
          <w:sz w:val="24"/>
          <w:szCs w:val="24"/>
          <w:shd w:val="clear" w:color="auto" w:fill="FFFFFF"/>
        </w:rPr>
        <w:t xml:space="preserve">The developed nation that the company would wish to expand in </w:t>
      </w:r>
      <w:r w:rsidR="000B00F1">
        <w:rPr>
          <w:rFonts w:ascii="Times New Roman" w:hAnsi="Times New Roman" w:cs="Times New Roman"/>
          <w:color w:val="000000" w:themeColor="text1"/>
          <w:sz w:val="24"/>
          <w:szCs w:val="24"/>
          <w:shd w:val="clear" w:color="auto" w:fill="FFFFFF"/>
        </w:rPr>
        <w:t xml:space="preserve">is </w:t>
      </w:r>
      <w:r w:rsidRPr="00537BFC">
        <w:rPr>
          <w:rFonts w:ascii="Times New Roman" w:hAnsi="Times New Roman" w:cs="Times New Roman"/>
          <w:color w:val="000000" w:themeColor="text1"/>
          <w:sz w:val="24"/>
          <w:szCs w:val="24"/>
          <w:shd w:val="clear" w:color="auto" w:fill="FFFFFF"/>
        </w:rPr>
        <w:t>Germany. The emerging nation that management of the firm considers exploiting is China. China is an emerging economy which provides a lot of foreign investment market opportunities</w:t>
      </w:r>
      <w:r w:rsidR="00096CDB" w:rsidRPr="00537BFC">
        <w:rPr>
          <w:rFonts w:ascii="Times New Roman" w:hAnsi="Times New Roman" w:cs="Times New Roman"/>
          <w:color w:val="000000" w:themeColor="text1"/>
          <w:sz w:val="24"/>
          <w:szCs w:val="24"/>
          <w:shd w:val="clear" w:color="auto" w:fill="FFFFFF"/>
        </w:rPr>
        <w:t xml:space="preserve"> (Andreasen, Kotler &amp; Parker, 2008)</w:t>
      </w:r>
      <w:r w:rsidRPr="00537BFC">
        <w:rPr>
          <w:rFonts w:ascii="Times New Roman" w:hAnsi="Times New Roman" w:cs="Times New Roman"/>
          <w:color w:val="000000" w:themeColor="text1"/>
          <w:sz w:val="24"/>
          <w:szCs w:val="24"/>
          <w:shd w:val="clear" w:color="auto" w:fill="FFFFFF"/>
        </w:rPr>
        <w:t>. Even though the nation has a big economic growth potential providing access to considerable savings in labor market, care needs to be applied because of differences in the cultural and political environments which pose uncertainty and create risk for foreign investors.</w:t>
      </w:r>
    </w:p>
    <w:p w:rsidR="00A701F6" w:rsidRPr="00537BFC" w:rsidRDefault="001E347B" w:rsidP="00537BFC">
      <w:pPr>
        <w:spacing w:line="480" w:lineRule="auto"/>
        <w:jc w:val="center"/>
        <w:rPr>
          <w:rFonts w:ascii="Times New Roman" w:hAnsi="Times New Roman" w:cs="Times New Roman"/>
          <w:b/>
          <w:color w:val="000000" w:themeColor="text1"/>
          <w:sz w:val="24"/>
          <w:szCs w:val="24"/>
          <w:shd w:val="clear" w:color="auto" w:fill="FFFFFF"/>
        </w:rPr>
      </w:pPr>
      <w:r w:rsidRPr="00537BFC">
        <w:rPr>
          <w:rFonts w:ascii="Times New Roman" w:hAnsi="Times New Roman" w:cs="Times New Roman"/>
          <w:b/>
          <w:color w:val="000000" w:themeColor="text1"/>
          <w:sz w:val="24"/>
          <w:szCs w:val="24"/>
          <w:shd w:val="clear" w:color="auto" w:fill="FFFFFF"/>
        </w:rPr>
        <w:t>Description of the company</w:t>
      </w:r>
    </w:p>
    <w:p w:rsidR="00802537" w:rsidRPr="00537BFC" w:rsidRDefault="001E347B" w:rsidP="00537BFC">
      <w:pPr>
        <w:pStyle w:val="Default"/>
        <w:spacing w:line="480" w:lineRule="auto"/>
        <w:ind w:firstLine="720"/>
        <w:rPr>
          <w:rFonts w:ascii="Times New Roman" w:hAnsi="Times New Roman" w:cs="Times New Roman"/>
          <w:color w:val="000000" w:themeColor="text1"/>
          <w:sz w:val="24"/>
          <w:szCs w:val="24"/>
        </w:rPr>
      </w:pPr>
      <w:r w:rsidRPr="00537BFC">
        <w:rPr>
          <w:rFonts w:ascii="Times New Roman" w:hAnsi="Times New Roman" w:cs="Times New Roman"/>
          <w:color w:val="000000" w:themeColor="text1"/>
          <w:sz w:val="24"/>
          <w:szCs w:val="24"/>
          <w:shd w:val="clear" w:color="auto" w:fill="FFFFFF"/>
        </w:rPr>
        <w:t xml:space="preserve">Josflo is a restaurant that operates </w:t>
      </w:r>
      <w:r w:rsidRPr="00537BFC">
        <w:rPr>
          <w:rFonts w:ascii="Times New Roman" w:hAnsi="Times New Roman" w:cs="Times New Roman"/>
          <w:color w:val="000000" w:themeColor="text1"/>
          <w:sz w:val="24"/>
          <w:szCs w:val="24"/>
          <w:shd w:val="clear" w:color="auto" w:fill="FEFFFE"/>
          <w:lang w:val="nl-NL"/>
        </w:rPr>
        <w:t>in New Jersey</w:t>
      </w:r>
      <w:r w:rsidR="00D50065" w:rsidRPr="00537BFC">
        <w:rPr>
          <w:rFonts w:ascii="Times New Roman" w:hAnsi="Times New Roman" w:cs="Times New Roman"/>
          <w:color w:val="000000" w:themeColor="text1"/>
          <w:sz w:val="24"/>
          <w:szCs w:val="24"/>
          <w:shd w:val="clear" w:color="auto" w:fill="FFFFFF"/>
        </w:rPr>
        <w:t xml:space="preserve"> (Burns, Bush, &amp; Sinha, 2014)</w:t>
      </w:r>
      <w:r w:rsidRPr="00537BFC">
        <w:rPr>
          <w:rFonts w:ascii="Times New Roman" w:hAnsi="Times New Roman" w:cs="Times New Roman"/>
          <w:color w:val="000000" w:themeColor="text1"/>
          <w:sz w:val="24"/>
          <w:szCs w:val="24"/>
          <w:shd w:val="clear" w:color="auto" w:fill="FEFFFE"/>
          <w:lang w:val="nl-NL"/>
        </w:rPr>
        <w:t>.</w:t>
      </w:r>
      <w:r w:rsidRPr="00537BFC">
        <w:rPr>
          <w:rFonts w:ascii="Times New Roman" w:eastAsia="Times New Roman" w:hAnsi="Times New Roman" w:cs="Times New Roman"/>
          <w:bCs/>
          <w:color w:val="000000" w:themeColor="text1"/>
          <w:sz w:val="24"/>
          <w:szCs w:val="24"/>
        </w:rPr>
        <w:t xml:space="preserve"> The company operates in the dynamic and competitive hospitality industry in the United States. </w:t>
      </w:r>
      <w:r w:rsidRPr="00537BFC">
        <w:rPr>
          <w:rFonts w:ascii="Times New Roman" w:eastAsia="Times New Roman" w:hAnsi="Times New Roman" w:cs="Times New Roman"/>
          <w:bCs/>
          <w:color w:val="000000" w:themeColor="text1"/>
          <w:sz w:val="24"/>
          <w:szCs w:val="24"/>
          <w:bdr w:val="none" w:sz="0" w:space="0" w:color="auto"/>
        </w:rPr>
        <w:t xml:space="preserve">There is a good traditional food selection for food goers even though the menu options include Organic alternatives, Vegan, and Gluten-free. </w:t>
      </w:r>
      <w:r w:rsidR="00156F7E" w:rsidRPr="00537BFC">
        <w:rPr>
          <w:rFonts w:ascii="Times New Roman" w:hAnsi="Times New Roman" w:cs="Times New Roman"/>
          <w:color w:val="000000" w:themeColor="text1"/>
          <w:sz w:val="24"/>
          <w:szCs w:val="24"/>
        </w:rPr>
        <w:t xml:space="preserve">The company is involved in the selling of fast food. </w:t>
      </w:r>
      <w:r w:rsidR="00156F7E" w:rsidRPr="00537BFC">
        <w:rPr>
          <w:rFonts w:ascii="Times New Roman" w:eastAsia="Times New Roman" w:hAnsi="Times New Roman" w:cs="Times New Roman"/>
          <w:color w:val="000000" w:themeColor="text1"/>
          <w:sz w:val="24"/>
          <w:szCs w:val="24"/>
        </w:rPr>
        <w:t>The restaurant also offers friendly as well as excellent customer services to reinforce the youthful, fun, and energetic lifestyles.</w:t>
      </w:r>
      <w:r w:rsidR="00156F7E" w:rsidRPr="00537BFC">
        <w:rPr>
          <w:rFonts w:ascii="Times New Roman" w:hAnsi="Times New Roman" w:cs="Times New Roman"/>
          <w:color w:val="000000" w:themeColor="text1"/>
          <w:sz w:val="24"/>
          <w:szCs w:val="24"/>
        </w:rPr>
        <w:t xml:space="preserve"> Additionally, the company manages and owns one of the leading high-quality brand portfolios in terms of profitability and sales volume in the area of operation. In addition, the restaurant is able to remain corporate brands and leading supplier of fresh and delicious meals in </w:t>
      </w:r>
      <w:r w:rsidR="00156F7E" w:rsidRPr="00537BFC">
        <w:rPr>
          <w:rFonts w:ascii="Times New Roman" w:hAnsi="Times New Roman" w:cs="Times New Roman"/>
          <w:color w:val="000000" w:themeColor="text1"/>
          <w:sz w:val="24"/>
          <w:szCs w:val="24"/>
          <w:shd w:val="clear" w:color="auto" w:fill="FEFFFE"/>
          <w:lang w:val="nl-NL"/>
        </w:rPr>
        <w:t>New Jersey</w:t>
      </w:r>
      <w:r w:rsidR="00D50065" w:rsidRPr="00537BFC">
        <w:rPr>
          <w:rFonts w:ascii="Times New Roman" w:hAnsi="Times New Roman" w:cs="Times New Roman"/>
          <w:color w:val="000000" w:themeColor="text1"/>
          <w:sz w:val="24"/>
          <w:szCs w:val="24"/>
          <w:shd w:val="clear" w:color="auto" w:fill="FFFFFF"/>
        </w:rPr>
        <w:t xml:space="preserve"> (Chernev, 2015)</w:t>
      </w:r>
      <w:r w:rsidR="00156F7E" w:rsidRPr="00537BFC">
        <w:rPr>
          <w:rFonts w:ascii="Times New Roman" w:hAnsi="Times New Roman" w:cs="Times New Roman"/>
          <w:color w:val="000000" w:themeColor="text1"/>
          <w:sz w:val="24"/>
          <w:szCs w:val="24"/>
        </w:rPr>
        <w:t xml:space="preserve">. The management has made the restaurant the favorite fast food brand in </w:t>
      </w:r>
      <w:r w:rsidR="00156F7E" w:rsidRPr="00537BFC">
        <w:rPr>
          <w:rFonts w:ascii="Times New Roman" w:hAnsi="Times New Roman" w:cs="Times New Roman"/>
          <w:color w:val="000000" w:themeColor="text1"/>
          <w:sz w:val="24"/>
          <w:szCs w:val="24"/>
          <w:shd w:val="clear" w:color="auto" w:fill="FEFFFE"/>
          <w:lang w:val="nl-NL"/>
        </w:rPr>
        <w:t xml:space="preserve">New Jersey </w:t>
      </w:r>
      <w:r w:rsidR="00156F7E" w:rsidRPr="00537BFC">
        <w:rPr>
          <w:rFonts w:ascii="Times New Roman" w:hAnsi="Times New Roman" w:cs="Times New Roman"/>
          <w:color w:val="000000" w:themeColor="text1"/>
          <w:sz w:val="24"/>
          <w:szCs w:val="24"/>
        </w:rPr>
        <w:t xml:space="preserve">and is successfully planning to export it to other parts of the world. Because Josflo functions with so many sub-brands in </w:t>
      </w:r>
      <w:r w:rsidR="00156F7E" w:rsidRPr="00537BFC">
        <w:rPr>
          <w:rFonts w:ascii="Times New Roman" w:eastAsia="Times New Roman" w:hAnsi="Times New Roman" w:cs="Times New Roman"/>
          <w:color w:val="000000" w:themeColor="text1"/>
          <w:sz w:val="24"/>
          <w:szCs w:val="24"/>
        </w:rPr>
        <w:t xml:space="preserve">the corporate merchandises, Belgian fries, and Italian sodas </w:t>
      </w:r>
      <w:r w:rsidR="00156F7E" w:rsidRPr="00537BFC">
        <w:rPr>
          <w:rFonts w:ascii="Times New Roman" w:hAnsi="Times New Roman" w:cs="Times New Roman"/>
          <w:color w:val="000000" w:themeColor="text1"/>
          <w:sz w:val="24"/>
          <w:szCs w:val="24"/>
        </w:rPr>
        <w:t xml:space="preserve">product categories, definitions of the populations </w:t>
      </w:r>
      <w:r w:rsidR="00156F7E" w:rsidRPr="00537BFC">
        <w:rPr>
          <w:rFonts w:ascii="Times New Roman" w:hAnsi="Times New Roman" w:cs="Times New Roman"/>
          <w:color w:val="000000" w:themeColor="text1"/>
          <w:sz w:val="24"/>
          <w:szCs w:val="24"/>
        </w:rPr>
        <w:lastRenderedPageBreak/>
        <w:t>on the basis of similar features have been necessary for the provision of suitable goods to the respective group of clients.</w:t>
      </w:r>
    </w:p>
    <w:p w:rsidR="00802537" w:rsidRPr="00537BFC" w:rsidRDefault="007F0B25" w:rsidP="00537BFC">
      <w:pPr>
        <w:pStyle w:val="Default"/>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EFFFE"/>
          <w:lang w:val="fr-FR"/>
        </w:rPr>
        <w:t>Most of services such as p</w:t>
      </w:r>
      <w:r w:rsidRPr="00537BFC">
        <w:rPr>
          <w:rFonts w:ascii="Times New Roman" w:hAnsi="Times New Roman" w:cs="Times New Roman"/>
          <w:color w:val="000000" w:themeColor="text1"/>
          <w:sz w:val="24"/>
          <w:szCs w:val="24"/>
          <w:shd w:val="clear" w:color="auto" w:fill="FEFFFE"/>
          <w:lang w:val="fr-FR"/>
        </w:rPr>
        <w:t>roduct</w:t>
      </w:r>
      <w:r w:rsidR="001E347B" w:rsidRPr="00537BFC">
        <w:rPr>
          <w:rFonts w:ascii="Times New Roman" w:hAnsi="Times New Roman" w:cs="Times New Roman"/>
          <w:color w:val="000000" w:themeColor="text1"/>
          <w:sz w:val="24"/>
          <w:szCs w:val="24"/>
          <w:shd w:val="clear" w:color="auto" w:fill="FEFFFE"/>
          <w:lang w:val="fr-FR"/>
        </w:rPr>
        <w:t xml:space="preserve">, and activities of the company are aimed at </w:t>
      </w:r>
      <w:r w:rsidR="001E347B" w:rsidRPr="00537BFC">
        <w:rPr>
          <w:rFonts w:ascii="Times New Roman" w:eastAsia="Times New Roman" w:hAnsi="Times New Roman" w:cs="Times New Roman"/>
          <w:color w:val="000000" w:themeColor="text1"/>
          <w:sz w:val="24"/>
          <w:szCs w:val="24"/>
        </w:rPr>
        <w:t>single youngsters who are currently enrolled in high schools and colleges because they prefer visiting the restaurant to have their meals because of their busy academic schedule</w:t>
      </w:r>
      <w:r w:rsidR="00D50065" w:rsidRPr="00537BFC">
        <w:rPr>
          <w:rFonts w:ascii="Times New Roman" w:hAnsi="Times New Roman" w:cs="Times New Roman"/>
          <w:color w:val="000000" w:themeColor="text1"/>
          <w:sz w:val="24"/>
          <w:szCs w:val="24"/>
          <w:shd w:val="clear" w:color="auto" w:fill="FFFFFF"/>
        </w:rPr>
        <w:t xml:space="preserve"> (Cravens &amp; Piercy, 2006)</w:t>
      </w:r>
      <w:r w:rsidR="001E347B" w:rsidRPr="00537BFC">
        <w:rPr>
          <w:rFonts w:ascii="Times New Roman" w:eastAsia="Times New Roman" w:hAnsi="Times New Roman" w:cs="Times New Roman"/>
          <w:color w:val="000000" w:themeColor="text1"/>
          <w:sz w:val="24"/>
          <w:szCs w:val="24"/>
        </w:rPr>
        <w:t xml:space="preserve">. The meals and dishes are priced in a way that they are pocket-friendly to this target group and therefore most of the fast foods offered at Josflo are of high-quality and affordable prices. The management of the restaurant takes time to come up with a menu that contains various dishes define are affordable and healthy for their guests. </w:t>
      </w:r>
    </w:p>
    <w:p w:rsidR="00134936" w:rsidRPr="00537BFC" w:rsidRDefault="001E347B" w:rsidP="00537BFC">
      <w:pPr>
        <w:pStyle w:val="Default"/>
        <w:spacing w:line="480" w:lineRule="auto"/>
        <w:ind w:firstLine="720"/>
        <w:rPr>
          <w:rFonts w:ascii="Times New Roman" w:eastAsia="Times New Roman" w:hAnsi="Times New Roman" w:cs="Times New Roman"/>
          <w:bCs/>
          <w:color w:val="000000" w:themeColor="text1"/>
          <w:sz w:val="24"/>
          <w:szCs w:val="24"/>
          <w:bdr w:val="none" w:sz="0" w:space="0" w:color="auto"/>
        </w:rPr>
      </w:pPr>
      <w:r w:rsidRPr="00537BFC">
        <w:rPr>
          <w:rFonts w:ascii="Times New Roman" w:hAnsi="Times New Roman" w:cs="Times New Roman"/>
          <w:color w:val="000000" w:themeColor="text1"/>
          <w:sz w:val="24"/>
          <w:szCs w:val="24"/>
          <w:shd w:val="clear" w:color="auto" w:fill="FEFFFE"/>
        </w:rPr>
        <w:t>The vision of the restaurant is to offer delicious, fresh, and wholesome meals to their guests together with delightful and fun-filled family experiences to the community that it serves</w:t>
      </w:r>
      <w:r w:rsidR="00D50065" w:rsidRPr="00537BFC">
        <w:rPr>
          <w:rFonts w:ascii="Times New Roman" w:hAnsi="Times New Roman" w:cs="Times New Roman"/>
          <w:color w:val="000000" w:themeColor="text1"/>
          <w:sz w:val="24"/>
          <w:szCs w:val="24"/>
          <w:shd w:val="clear" w:color="auto" w:fill="FFFFFF"/>
        </w:rPr>
        <w:t xml:space="preserve"> (Hair, Celsi, Ortinau, &amp; Bush, 2008)</w:t>
      </w:r>
      <w:r w:rsidRPr="00537BFC">
        <w:rPr>
          <w:rFonts w:ascii="Times New Roman" w:hAnsi="Times New Roman" w:cs="Times New Roman"/>
          <w:color w:val="000000" w:themeColor="text1"/>
          <w:sz w:val="24"/>
          <w:szCs w:val="24"/>
          <w:shd w:val="clear" w:color="auto" w:fill="FEFFFE"/>
        </w:rPr>
        <w:t xml:space="preserve">. The jobs of the staff may be to serve the tables and their aim is to ensure guests and families come back. The waiters of the restaurant work in getting the clients to imagine when they leave, the will love </w:t>
      </w:r>
      <w:r w:rsidR="009B158A" w:rsidRPr="00537BFC">
        <w:rPr>
          <w:rFonts w:ascii="Times New Roman" w:eastAsia="Times New Roman" w:hAnsi="Times New Roman" w:cs="Times New Roman"/>
          <w:bCs/>
          <w:color w:val="000000" w:themeColor="text1"/>
          <w:sz w:val="24"/>
          <w:szCs w:val="24"/>
          <w:bdr w:val="none" w:sz="0" w:space="0" w:color="auto"/>
        </w:rPr>
        <w:t xml:space="preserve">the restaurant </w:t>
      </w:r>
      <w:r w:rsidRPr="00537BFC">
        <w:rPr>
          <w:rFonts w:ascii="Times New Roman" w:eastAsia="Times New Roman" w:hAnsi="Times New Roman" w:cs="Times New Roman"/>
          <w:bCs/>
          <w:color w:val="000000" w:themeColor="text1"/>
          <w:sz w:val="24"/>
          <w:szCs w:val="24"/>
          <w:bdr w:val="none" w:sz="0" w:space="0" w:color="auto"/>
        </w:rPr>
        <w:t>and come back another time. All the employees with</w:t>
      </w:r>
      <w:r w:rsidR="009B158A" w:rsidRPr="00537BFC">
        <w:rPr>
          <w:rFonts w:ascii="Times New Roman" w:eastAsia="Times New Roman" w:hAnsi="Times New Roman" w:cs="Times New Roman"/>
          <w:bCs/>
          <w:color w:val="000000" w:themeColor="text1"/>
          <w:sz w:val="24"/>
          <w:szCs w:val="24"/>
          <w:bdr w:val="none" w:sz="0" w:space="0" w:color="auto"/>
        </w:rPr>
        <w:t>in</w:t>
      </w:r>
      <w:r w:rsidRPr="00537BFC">
        <w:rPr>
          <w:rFonts w:ascii="Times New Roman" w:eastAsia="Times New Roman" w:hAnsi="Times New Roman" w:cs="Times New Roman"/>
          <w:bCs/>
          <w:color w:val="000000" w:themeColor="text1"/>
          <w:sz w:val="24"/>
          <w:szCs w:val="24"/>
          <w:bdr w:val="none" w:sz="0" w:space="0" w:color="auto"/>
        </w:rPr>
        <w:t xml:space="preserve"> the restaurant make much greater efforts to make sure the meals remain memorable experiences for the families and guests. The business aspires to offer delicious, fresh and wholesome fair trade coffee and delicious meals to match its exceptional sustainable and green environment. The management aspires to keep the culture of the company and continue offering sustainable, fresh and exciting meals</w:t>
      </w:r>
      <w:r w:rsidR="00D50065" w:rsidRPr="00537BFC">
        <w:rPr>
          <w:rFonts w:ascii="Times New Roman" w:eastAsia="Times New Roman" w:hAnsi="Times New Roman" w:cs="Times New Roman"/>
          <w:bCs/>
          <w:color w:val="000000" w:themeColor="text1"/>
          <w:sz w:val="24"/>
          <w:szCs w:val="24"/>
          <w:bdr w:val="none" w:sz="0" w:space="0" w:color="auto"/>
        </w:rPr>
        <w:t xml:space="preserve"> </w:t>
      </w:r>
      <w:r w:rsidR="00D50065" w:rsidRPr="00537BFC">
        <w:rPr>
          <w:rFonts w:ascii="Times New Roman" w:hAnsi="Times New Roman" w:cs="Times New Roman"/>
          <w:color w:val="000000" w:themeColor="text1"/>
          <w:sz w:val="24"/>
          <w:szCs w:val="24"/>
          <w:shd w:val="clear" w:color="auto" w:fill="FFFFFF"/>
        </w:rPr>
        <w:t>(Katz, 2009)</w:t>
      </w:r>
      <w:r w:rsidRPr="00537BFC">
        <w:rPr>
          <w:rFonts w:ascii="Times New Roman" w:eastAsia="Times New Roman" w:hAnsi="Times New Roman" w:cs="Times New Roman"/>
          <w:bCs/>
          <w:color w:val="000000" w:themeColor="text1"/>
          <w:sz w:val="24"/>
          <w:szCs w:val="24"/>
          <w:bdr w:val="none" w:sz="0" w:space="0" w:color="auto"/>
        </w:rPr>
        <w:t xml:space="preserve">. It strives to employ sustainable and green practices in all its management that include waste, materials, and produce. </w:t>
      </w:r>
    </w:p>
    <w:p w:rsidR="00ED0F07" w:rsidRPr="00537BFC" w:rsidRDefault="001E347B" w:rsidP="00537BFC">
      <w:pPr>
        <w:spacing w:line="480" w:lineRule="auto"/>
        <w:jc w:val="center"/>
        <w:rPr>
          <w:rFonts w:ascii="Times New Roman" w:hAnsi="Times New Roman" w:cs="Times New Roman"/>
          <w:b/>
          <w:color w:val="000000" w:themeColor="text1"/>
          <w:sz w:val="24"/>
          <w:szCs w:val="24"/>
          <w:shd w:val="clear" w:color="auto" w:fill="FFFFFF"/>
        </w:rPr>
      </w:pPr>
      <w:bookmarkStart w:id="0" w:name="_GoBack"/>
      <w:bookmarkEnd w:id="0"/>
      <w:r w:rsidRPr="00537BFC">
        <w:rPr>
          <w:rFonts w:ascii="Times New Roman" w:hAnsi="Times New Roman" w:cs="Times New Roman"/>
          <w:b/>
          <w:color w:val="000000" w:themeColor="text1"/>
          <w:sz w:val="24"/>
          <w:szCs w:val="24"/>
          <w:shd w:val="clear" w:color="auto" w:fill="FFFFFF"/>
        </w:rPr>
        <w:t xml:space="preserve">Risks Analysis </w:t>
      </w:r>
      <w:r w:rsidR="002E23EF" w:rsidRPr="00537BFC">
        <w:rPr>
          <w:rFonts w:ascii="Times New Roman" w:hAnsi="Times New Roman" w:cs="Times New Roman"/>
          <w:b/>
          <w:color w:val="000000" w:themeColor="text1"/>
          <w:sz w:val="24"/>
          <w:szCs w:val="24"/>
          <w:shd w:val="clear" w:color="auto" w:fill="FFFFFF"/>
        </w:rPr>
        <w:t>and Attractiveness of German Market</w:t>
      </w:r>
    </w:p>
    <w:p w:rsidR="00426C49" w:rsidRPr="00537BFC" w:rsidRDefault="001E347B" w:rsidP="00537BFC">
      <w:pPr>
        <w:spacing w:line="480" w:lineRule="auto"/>
        <w:ind w:firstLine="720"/>
        <w:rPr>
          <w:rFonts w:ascii="Times New Roman" w:hAnsi="Times New Roman" w:cs="Times New Roman"/>
          <w:color w:val="000000" w:themeColor="text1"/>
          <w:sz w:val="24"/>
          <w:szCs w:val="24"/>
        </w:rPr>
      </w:pPr>
      <w:r w:rsidRPr="00537BFC">
        <w:rPr>
          <w:rFonts w:ascii="Times New Roman" w:hAnsi="Times New Roman" w:cs="Times New Roman"/>
          <w:color w:val="000000" w:themeColor="text1"/>
          <w:sz w:val="24"/>
          <w:szCs w:val="24"/>
          <w:shd w:val="clear" w:color="auto" w:fill="FFFFFF"/>
        </w:rPr>
        <w:t xml:space="preserve">The German market sees an increasing appetite for the forward purchase of hotel projects, indicating that investors are increasingly willing to take the risk on projects in order to </w:t>
      </w:r>
      <w:r w:rsidRPr="00537BFC">
        <w:rPr>
          <w:rFonts w:ascii="Times New Roman" w:hAnsi="Times New Roman" w:cs="Times New Roman"/>
          <w:color w:val="000000" w:themeColor="text1"/>
          <w:sz w:val="24"/>
          <w:szCs w:val="24"/>
          <w:shd w:val="clear" w:color="auto" w:fill="FFFFFF"/>
        </w:rPr>
        <w:lastRenderedPageBreak/>
        <w:t>secure prime locations in advance</w:t>
      </w:r>
      <w:r w:rsidR="00D50065" w:rsidRPr="00537BFC">
        <w:rPr>
          <w:rFonts w:ascii="Times New Roman" w:hAnsi="Times New Roman" w:cs="Times New Roman"/>
          <w:color w:val="000000" w:themeColor="text1"/>
          <w:sz w:val="24"/>
          <w:szCs w:val="24"/>
          <w:shd w:val="clear" w:color="auto" w:fill="FFFFFF"/>
        </w:rPr>
        <w:t xml:space="preserve"> (Andreasen, Kotler &amp; Parker, 2008)</w:t>
      </w:r>
      <w:r w:rsidRPr="00537BFC">
        <w:rPr>
          <w:rFonts w:ascii="Times New Roman" w:hAnsi="Times New Roman" w:cs="Times New Roman"/>
          <w:color w:val="000000" w:themeColor="text1"/>
          <w:sz w:val="24"/>
          <w:szCs w:val="24"/>
          <w:shd w:val="clear" w:color="auto" w:fill="FFFFFF"/>
        </w:rPr>
        <w:t xml:space="preserve">. </w:t>
      </w:r>
      <w:r w:rsidRPr="00537BFC">
        <w:rPr>
          <w:rFonts w:ascii="Times New Roman" w:hAnsi="Times New Roman" w:cs="Times New Roman"/>
          <w:color w:val="000000" w:themeColor="text1"/>
          <w:sz w:val="24"/>
          <w:szCs w:val="24"/>
        </w:rPr>
        <w:t>If you look at 2016, 10 percent of all commercial transactions in Germany were in the hotel sector. It is very popular. This might change if the cycle ends, but in 2017 and 2018 we are continuing to see a high demand for future projects. </w:t>
      </w:r>
    </w:p>
    <w:p w:rsidR="005500EE" w:rsidRPr="00537BFC" w:rsidRDefault="001E347B" w:rsidP="00537BFC">
      <w:pPr>
        <w:spacing w:line="480" w:lineRule="auto"/>
        <w:ind w:firstLine="720"/>
        <w:rPr>
          <w:rFonts w:ascii="Times New Roman" w:hAnsi="Times New Roman" w:cs="Times New Roman"/>
          <w:color w:val="000000" w:themeColor="text1"/>
          <w:sz w:val="24"/>
          <w:szCs w:val="24"/>
        </w:rPr>
      </w:pPr>
      <w:r w:rsidRPr="00537BFC">
        <w:rPr>
          <w:rFonts w:ascii="Times New Roman" w:hAnsi="Times New Roman" w:cs="Times New Roman"/>
          <w:color w:val="000000" w:themeColor="text1"/>
          <w:sz w:val="24"/>
          <w:szCs w:val="24"/>
        </w:rPr>
        <w:t>The buyers of forwarding deals are typically German institutional funds who need leases. They cannot operate hotels, even if they wanted to, by law. They are long-term investors and the only advantage to them of forwarding purchasing is that they can secure the investment at an early point, not so they can exit once it is completed</w:t>
      </w:r>
      <w:r w:rsidR="00D50065" w:rsidRPr="00537BFC">
        <w:rPr>
          <w:rFonts w:ascii="Times New Roman" w:hAnsi="Times New Roman" w:cs="Times New Roman"/>
          <w:color w:val="000000" w:themeColor="text1"/>
          <w:sz w:val="24"/>
          <w:szCs w:val="24"/>
        </w:rPr>
        <w:t xml:space="preserve"> </w:t>
      </w:r>
      <w:r w:rsidR="00D50065" w:rsidRPr="00537BFC">
        <w:rPr>
          <w:rFonts w:ascii="Times New Roman" w:hAnsi="Times New Roman" w:cs="Times New Roman"/>
          <w:color w:val="000000" w:themeColor="text1"/>
          <w:sz w:val="24"/>
          <w:szCs w:val="24"/>
          <w:shd w:val="clear" w:color="auto" w:fill="FFFFFF"/>
        </w:rPr>
        <w:t>(Burns, Bush, &amp; Sinha, 2014)</w:t>
      </w:r>
      <w:r w:rsidRPr="00537BFC">
        <w:rPr>
          <w:rFonts w:ascii="Times New Roman" w:hAnsi="Times New Roman" w:cs="Times New Roman"/>
          <w:color w:val="000000" w:themeColor="text1"/>
          <w:sz w:val="24"/>
          <w:szCs w:val="24"/>
        </w:rPr>
        <w:t>. They are looking to hold for a minimum of 10 years.</w:t>
      </w:r>
      <w:r w:rsidR="00426C49" w:rsidRPr="00537BFC">
        <w:rPr>
          <w:rFonts w:ascii="Times New Roman" w:hAnsi="Times New Roman" w:cs="Times New Roman"/>
          <w:color w:val="000000" w:themeColor="text1"/>
          <w:sz w:val="24"/>
          <w:szCs w:val="24"/>
        </w:rPr>
        <w:t xml:space="preserve"> </w:t>
      </w:r>
      <w:r w:rsidRPr="00537BFC">
        <w:rPr>
          <w:rFonts w:ascii="Times New Roman" w:hAnsi="Times New Roman" w:cs="Times New Roman"/>
          <w:color w:val="000000" w:themeColor="text1"/>
          <w:sz w:val="24"/>
          <w:szCs w:val="24"/>
        </w:rPr>
        <w:t>Germany is seen as a safe haven and that has been a positive thing, but on the other hand, it is putting pressure on yields. Our in-house prime yield was 4.5 percent in the first quarter and this is likely to be 4.25 percent in the second quarter.</w:t>
      </w:r>
    </w:p>
    <w:p w:rsidR="00FB4733" w:rsidRPr="00537BFC" w:rsidRDefault="001E347B" w:rsidP="00537BFC">
      <w:pPr>
        <w:spacing w:line="480" w:lineRule="auto"/>
        <w:ind w:firstLine="720"/>
        <w:rPr>
          <w:rFonts w:ascii="Times New Roman" w:hAnsi="Times New Roman" w:cs="Times New Roman"/>
          <w:color w:val="000000" w:themeColor="text1"/>
          <w:sz w:val="24"/>
          <w:szCs w:val="24"/>
          <w:shd w:val="clear" w:color="auto" w:fill="FFFFFF"/>
        </w:rPr>
      </w:pPr>
      <w:r w:rsidRPr="00537BFC">
        <w:rPr>
          <w:rFonts w:ascii="Times New Roman" w:hAnsi="Times New Roman" w:cs="Times New Roman"/>
          <w:color w:val="000000" w:themeColor="text1"/>
          <w:sz w:val="24"/>
          <w:szCs w:val="24"/>
        </w:rPr>
        <w:t>The hospitality market in Germany used to be dominated majorly by independently-managed hotels</w:t>
      </w:r>
      <w:r w:rsidR="00D50065" w:rsidRPr="00537BFC">
        <w:rPr>
          <w:rFonts w:ascii="Times New Roman" w:hAnsi="Times New Roman" w:cs="Times New Roman"/>
          <w:color w:val="000000" w:themeColor="text1"/>
          <w:sz w:val="24"/>
          <w:szCs w:val="24"/>
        </w:rPr>
        <w:t xml:space="preserve"> </w:t>
      </w:r>
      <w:r w:rsidR="00D50065" w:rsidRPr="00537BFC">
        <w:rPr>
          <w:rFonts w:ascii="Times New Roman" w:hAnsi="Times New Roman" w:cs="Times New Roman"/>
          <w:color w:val="000000" w:themeColor="text1"/>
          <w:sz w:val="24"/>
          <w:szCs w:val="24"/>
          <w:shd w:val="clear" w:color="auto" w:fill="FFFFFF"/>
        </w:rPr>
        <w:t>(Chernev, 2015)</w:t>
      </w:r>
      <w:r w:rsidRPr="00537BFC">
        <w:rPr>
          <w:rFonts w:ascii="Times New Roman" w:hAnsi="Times New Roman" w:cs="Times New Roman"/>
          <w:color w:val="000000" w:themeColor="text1"/>
          <w:sz w:val="24"/>
          <w:szCs w:val="24"/>
        </w:rPr>
        <w:t>. However, in the last few decades, the booming tourism market and industry have greatly increased the chain hotels importance. The census, the first of its kind in the nation discloses a dominant chain hotel industry and market in Germany with a variety of chain brands and groups and a diverse range of locations. Germany is incredibly now habitat to about one-hundred and eighty different brands. About 35.5% of the overall supply of hotel room is offered by chains, both local and global</w:t>
      </w:r>
      <w:r w:rsidR="00D50065" w:rsidRPr="00537BFC">
        <w:rPr>
          <w:rFonts w:ascii="Times New Roman" w:hAnsi="Times New Roman" w:cs="Times New Roman"/>
          <w:color w:val="000000" w:themeColor="text1"/>
          <w:sz w:val="24"/>
          <w:szCs w:val="24"/>
        </w:rPr>
        <w:t xml:space="preserve"> </w:t>
      </w:r>
      <w:r w:rsidR="00D50065" w:rsidRPr="00537BFC">
        <w:rPr>
          <w:rFonts w:ascii="Times New Roman" w:hAnsi="Times New Roman" w:cs="Times New Roman"/>
          <w:color w:val="000000" w:themeColor="text1"/>
          <w:sz w:val="24"/>
          <w:szCs w:val="24"/>
          <w:shd w:val="clear" w:color="auto" w:fill="FFFFFF"/>
        </w:rPr>
        <w:t>(Cravens &amp; Piercy, 2006)</w:t>
      </w:r>
      <w:r w:rsidRPr="00537BFC">
        <w:rPr>
          <w:rFonts w:ascii="Times New Roman" w:hAnsi="Times New Roman" w:cs="Times New Roman"/>
          <w:color w:val="000000" w:themeColor="text1"/>
          <w:sz w:val="24"/>
          <w:szCs w:val="24"/>
        </w:rPr>
        <w:t>. With many projects in the pipeline, this industry and market are still growing, particularly in the destinations of the top city.</w:t>
      </w:r>
    </w:p>
    <w:p w:rsidR="005500EE" w:rsidRPr="00537BFC" w:rsidRDefault="001E347B" w:rsidP="00537BFC">
      <w:pPr>
        <w:spacing w:line="480" w:lineRule="auto"/>
        <w:ind w:firstLine="720"/>
        <w:rPr>
          <w:rFonts w:ascii="Times New Roman" w:hAnsi="Times New Roman" w:cs="Times New Roman"/>
          <w:color w:val="000000" w:themeColor="text1"/>
          <w:sz w:val="24"/>
          <w:szCs w:val="24"/>
          <w:shd w:val="clear" w:color="auto" w:fill="FFFFFF"/>
        </w:rPr>
      </w:pPr>
      <w:r w:rsidRPr="00537BFC">
        <w:rPr>
          <w:rFonts w:ascii="Times New Roman" w:hAnsi="Times New Roman" w:cs="Times New Roman"/>
          <w:color w:val="000000" w:themeColor="text1"/>
          <w:sz w:val="24"/>
          <w:szCs w:val="24"/>
          <w:shd w:val="clear" w:color="auto" w:fill="FFFFFF"/>
        </w:rPr>
        <w:t>If you look at the key markets, investors are looking for branded corporate hotels because investors are looking for a good covenant to deliver their long-term fixed income. The model they are looking for also depends on the investor profile. It is well balanced between national and international money—national tends to go with leases, while international can be more flexible</w:t>
      </w:r>
      <w:r w:rsidR="00D50065" w:rsidRPr="00537BFC">
        <w:rPr>
          <w:rFonts w:ascii="Times New Roman" w:hAnsi="Times New Roman" w:cs="Times New Roman"/>
          <w:color w:val="000000" w:themeColor="text1"/>
          <w:sz w:val="24"/>
          <w:szCs w:val="24"/>
          <w:shd w:val="clear" w:color="auto" w:fill="FFFFFF"/>
        </w:rPr>
        <w:t xml:space="preserve"> </w:t>
      </w:r>
      <w:r w:rsidR="00D50065" w:rsidRPr="00537BFC">
        <w:rPr>
          <w:rFonts w:ascii="Times New Roman" w:hAnsi="Times New Roman" w:cs="Times New Roman"/>
          <w:color w:val="000000" w:themeColor="text1"/>
          <w:sz w:val="24"/>
          <w:szCs w:val="24"/>
          <w:shd w:val="clear" w:color="auto" w:fill="FFFFFF"/>
        </w:rPr>
        <w:lastRenderedPageBreak/>
        <w:t>(Hair, Celsi, Ortinau, &amp; Bush, 2008)</w:t>
      </w:r>
      <w:r w:rsidRPr="00537BFC">
        <w:rPr>
          <w:rFonts w:ascii="Times New Roman" w:hAnsi="Times New Roman" w:cs="Times New Roman"/>
          <w:color w:val="000000" w:themeColor="text1"/>
          <w:sz w:val="24"/>
          <w:szCs w:val="24"/>
          <w:shd w:val="clear" w:color="auto" w:fill="FFFFFF"/>
        </w:rPr>
        <w:t>.</w:t>
      </w:r>
      <w:r w:rsidR="00726211" w:rsidRPr="00537BFC">
        <w:rPr>
          <w:rFonts w:ascii="Times New Roman" w:hAnsi="Times New Roman" w:cs="Times New Roman"/>
          <w:color w:val="000000" w:themeColor="text1"/>
          <w:sz w:val="24"/>
          <w:szCs w:val="24"/>
          <w:shd w:val="clear" w:color="auto" w:fill="FFFFFF"/>
        </w:rPr>
        <w:t xml:space="preserve"> There is a specific problem for operators and owners of hotel alike who are seeking ways of enhancing the property’s value they manage or own.  It is necessary that value is driven by the growth of profit with additional yields compression unlikely throughout major European hotel markets. </w:t>
      </w:r>
    </w:p>
    <w:p w:rsidR="002E23EF" w:rsidRPr="00537BFC" w:rsidRDefault="001E347B" w:rsidP="00537BFC">
      <w:pPr>
        <w:spacing w:line="480" w:lineRule="auto"/>
        <w:jc w:val="center"/>
        <w:rPr>
          <w:rFonts w:ascii="Times New Roman" w:hAnsi="Times New Roman" w:cs="Times New Roman"/>
          <w:b/>
          <w:color w:val="000000" w:themeColor="text1"/>
          <w:sz w:val="24"/>
          <w:szCs w:val="24"/>
          <w:shd w:val="clear" w:color="auto" w:fill="FFFFFF"/>
        </w:rPr>
      </w:pPr>
      <w:r w:rsidRPr="00537BFC">
        <w:rPr>
          <w:rFonts w:ascii="Times New Roman" w:hAnsi="Times New Roman" w:cs="Times New Roman"/>
          <w:b/>
          <w:color w:val="000000" w:themeColor="text1"/>
          <w:sz w:val="24"/>
          <w:szCs w:val="24"/>
          <w:shd w:val="clear" w:color="auto" w:fill="FFFFFF"/>
        </w:rPr>
        <w:t>Risk Analysis and Attractiveness of Chinese Market</w:t>
      </w:r>
    </w:p>
    <w:p w:rsidR="00972CF7" w:rsidRPr="00537BFC" w:rsidRDefault="001E347B" w:rsidP="00537BFC">
      <w:pPr>
        <w:spacing w:line="480" w:lineRule="auto"/>
        <w:ind w:firstLine="720"/>
        <w:rPr>
          <w:rFonts w:ascii="Times New Roman" w:hAnsi="Times New Roman" w:cs="Times New Roman"/>
          <w:color w:val="000000" w:themeColor="text1"/>
          <w:sz w:val="24"/>
          <w:szCs w:val="24"/>
          <w:shd w:val="clear" w:color="auto" w:fill="FFFFFF"/>
        </w:rPr>
      </w:pPr>
      <w:r w:rsidRPr="00537BFC">
        <w:rPr>
          <w:rFonts w:ascii="Times New Roman" w:hAnsi="Times New Roman" w:cs="Times New Roman"/>
          <w:color w:val="000000" w:themeColor="text1"/>
          <w:sz w:val="24"/>
          <w:szCs w:val="24"/>
          <w:shd w:val="clear" w:color="auto" w:fill="FFFFFF"/>
        </w:rPr>
        <w:t>The China Market entry challenge has become an increasingly vital one for business entities from Western and America of all sizes and shapes</w:t>
      </w:r>
      <w:r w:rsidR="00D50065" w:rsidRPr="00537BFC">
        <w:rPr>
          <w:rFonts w:ascii="Times New Roman" w:hAnsi="Times New Roman" w:cs="Times New Roman"/>
          <w:color w:val="000000" w:themeColor="text1"/>
          <w:sz w:val="24"/>
          <w:szCs w:val="24"/>
          <w:shd w:val="clear" w:color="auto" w:fill="FFFFFF"/>
        </w:rPr>
        <w:t xml:space="preserve"> (Katz, 2009)</w:t>
      </w:r>
      <w:r w:rsidRPr="00537BFC">
        <w:rPr>
          <w:rFonts w:ascii="Times New Roman" w:hAnsi="Times New Roman" w:cs="Times New Roman"/>
          <w:color w:val="000000" w:themeColor="text1"/>
          <w:sz w:val="24"/>
          <w:szCs w:val="24"/>
          <w:shd w:val="clear" w:color="auto" w:fill="FFFFFF"/>
        </w:rPr>
        <w:t>. Over the last couple of years, irrespective of a hard economic environment in the U.S and Europe, the economy of China has persisted to increase by rates of double-digits. With the nation on the brink to pass the United States as the 2</w:t>
      </w:r>
      <w:r w:rsidRPr="00537BFC">
        <w:rPr>
          <w:rFonts w:ascii="Times New Roman" w:hAnsi="Times New Roman" w:cs="Times New Roman"/>
          <w:color w:val="000000" w:themeColor="text1"/>
          <w:sz w:val="24"/>
          <w:szCs w:val="24"/>
          <w:shd w:val="clear" w:color="auto" w:fill="FFFFFF"/>
          <w:vertAlign w:val="superscript"/>
        </w:rPr>
        <w:t>nd</w:t>
      </w:r>
      <w:r w:rsidRPr="00537BFC">
        <w:rPr>
          <w:rFonts w:ascii="Times New Roman" w:hAnsi="Times New Roman" w:cs="Times New Roman"/>
          <w:color w:val="000000" w:themeColor="text1"/>
          <w:sz w:val="24"/>
          <w:szCs w:val="24"/>
          <w:shd w:val="clear" w:color="auto" w:fill="FFFFFF"/>
        </w:rPr>
        <w:t xml:space="preserve"> biggest international economy by 2020, and predestined to remain the global growth engine for the next few decades, comprehending the way to enter complex and large market has become essential to our company that is in the sphere of B2B. Within China, an increasingly open business climate, increased consumer expenditures, rising incomes, and rapidly changing demographics have all assisted to make a market in China increasingly attractive to the U.S businesses across various sectors</w:t>
      </w:r>
      <w:r w:rsidR="00537BFC" w:rsidRPr="00537BFC">
        <w:rPr>
          <w:rFonts w:ascii="Times New Roman" w:hAnsi="Times New Roman" w:cs="Times New Roman"/>
          <w:color w:val="000000" w:themeColor="text1"/>
          <w:sz w:val="24"/>
          <w:szCs w:val="24"/>
          <w:shd w:val="clear" w:color="auto" w:fill="FFFFFF"/>
        </w:rPr>
        <w:t xml:space="preserve"> (Kotler, Bowen, &amp; Makens, 2009)</w:t>
      </w:r>
      <w:r w:rsidRPr="00537BFC">
        <w:rPr>
          <w:rFonts w:ascii="Times New Roman" w:hAnsi="Times New Roman" w:cs="Times New Roman"/>
          <w:color w:val="000000" w:themeColor="text1"/>
          <w:sz w:val="24"/>
          <w:szCs w:val="24"/>
          <w:shd w:val="clear" w:color="auto" w:fill="FFFFFF"/>
        </w:rPr>
        <w:t>. While it is true that China is a representation of a large possible market for our company, it is important for the management of the firm to understand where the opportunities lie.</w:t>
      </w:r>
    </w:p>
    <w:p w:rsidR="00ED0F07" w:rsidRPr="00537BFC" w:rsidRDefault="001E347B" w:rsidP="00537BFC">
      <w:pPr>
        <w:spacing w:line="480" w:lineRule="auto"/>
        <w:jc w:val="center"/>
        <w:rPr>
          <w:rFonts w:ascii="Times New Roman" w:hAnsi="Times New Roman" w:cs="Times New Roman"/>
          <w:b/>
          <w:color w:val="000000" w:themeColor="text1"/>
          <w:sz w:val="24"/>
          <w:szCs w:val="24"/>
          <w:shd w:val="clear" w:color="auto" w:fill="FFFFFF"/>
        </w:rPr>
      </w:pPr>
      <w:r w:rsidRPr="00537BFC">
        <w:rPr>
          <w:rFonts w:ascii="Times New Roman" w:hAnsi="Times New Roman" w:cs="Times New Roman"/>
          <w:b/>
          <w:color w:val="000000" w:themeColor="text1"/>
          <w:sz w:val="24"/>
          <w:szCs w:val="24"/>
          <w:shd w:val="clear" w:color="auto" w:fill="FFFFFF"/>
        </w:rPr>
        <w:t>The political</w:t>
      </w:r>
      <w:r w:rsidR="00EF6222" w:rsidRPr="00537BFC">
        <w:rPr>
          <w:rFonts w:ascii="Times New Roman" w:hAnsi="Times New Roman" w:cs="Times New Roman"/>
          <w:b/>
          <w:color w:val="000000" w:themeColor="text1"/>
          <w:sz w:val="24"/>
          <w:szCs w:val="24"/>
          <w:shd w:val="clear" w:color="auto" w:fill="FFFFFF"/>
        </w:rPr>
        <w:t>, social, and economic factors</w:t>
      </w:r>
    </w:p>
    <w:p w:rsidR="006C6B98" w:rsidRPr="00537BFC" w:rsidRDefault="001E347B" w:rsidP="00537BFC">
      <w:pPr>
        <w:spacing w:line="480" w:lineRule="auto"/>
        <w:jc w:val="center"/>
        <w:rPr>
          <w:rFonts w:ascii="Times New Roman" w:hAnsi="Times New Roman" w:cs="Times New Roman"/>
          <w:b/>
          <w:color w:val="000000" w:themeColor="text1"/>
          <w:sz w:val="24"/>
          <w:szCs w:val="24"/>
          <w:shd w:val="clear" w:color="auto" w:fill="FFFFFF"/>
        </w:rPr>
      </w:pPr>
      <w:r w:rsidRPr="00537BFC">
        <w:rPr>
          <w:rFonts w:ascii="Times New Roman" w:hAnsi="Times New Roman" w:cs="Times New Roman"/>
          <w:b/>
          <w:color w:val="000000" w:themeColor="text1"/>
          <w:sz w:val="24"/>
          <w:szCs w:val="24"/>
          <w:shd w:val="clear" w:color="auto" w:fill="FFFFFF"/>
        </w:rPr>
        <w:t xml:space="preserve">Political </w:t>
      </w:r>
      <w:r w:rsidR="00212A1D" w:rsidRPr="00537BFC">
        <w:rPr>
          <w:rFonts w:ascii="Times New Roman" w:hAnsi="Times New Roman" w:cs="Times New Roman"/>
          <w:b/>
          <w:color w:val="000000" w:themeColor="text1"/>
          <w:sz w:val="24"/>
          <w:szCs w:val="24"/>
          <w:shd w:val="clear" w:color="auto" w:fill="FFFFFF"/>
        </w:rPr>
        <w:t>Factors</w:t>
      </w:r>
    </w:p>
    <w:p w:rsidR="00ED0F07" w:rsidRPr="00537BFC" w:rsidRDefault="001E347B" w:rsidP="00537BFC">
      <w:pPr>
        <w:spacing w:line="480" w:lineRule="auto"/>
        <w:ind w:firstLine="720"/>
        <w:rPr>
          <w:rFonts w:ascii="Times New Roman" w:hAnsi="Times New Roman" w:cs="Times New Roman"/>
          <w:color w:val="000000" w:themeColor="text1"/>
          <w:sz w:val="24"/>
          <w:szCs w:val="24"/>
          <w:shd w:val="clear" w:color="auto" w:fill="FFFFFF"/>
        </w:rPr>
      </w:pPr>
      <w:r w:rsidRPr="00537BFC">
        <w:rPr>
          <w:rFonts w:ascii="Times New Roman" w:hAnsi="Times New Roman" w:cs="Times New Roman"/>
          <w:color w:val="000000" w:themeColor="text1"/>
          <w:sz w:val="24"/>
          <w:szCs w:val="24"/>
          <w:shd w:val="clear" w:color="auto" w:fill="FFFFFF"/>
        </w:rPr>
        <w:t>The company will have to respond to political influences and laws in China and Germany</w:t>
      </w:r>
      <w:r w:rsidR="00D50065" w:rsidRPr="00537BFC">
        <w:rPr>
          <w:rFonts w:ascii="Times New Roman" w:hAnsi="Times New Roman" w:cs="Times New Roman"/>
          <w:color w:val="000000" w:themeColor="text1"/>
          <w:sz w:val="24"/>
          <w:szCs w:val="24"/>
          <w:shd w:val="clear" w:color="auto" w:fill="FFFFFF"/>
        </w:rPr>
        <w:t xml:space="preserve"> (Andreasen, Kotler &amp; Parker, 2008)</w:t>
      </w:r>
      <w:r w:rsidRPr="00537BFC">
        <w:rPr>
          <w:rFonts w:ascii="Times New Roman" w:hAnsi="Times New Roman" w:cs="Times New Roman"/>
          <w:color w:val="000000" w:themeColor="text1"/>
          <w:sz w:val="24"/>
          <w:szCs w:val="24"/>
          <w:shd w:val="clear" w:color="auto" w:fill="FFFFFF"/>
        </w:rPr>
        <w:t xml:space="preserve">. It must adhere to hygiene and health regulations in the two countries just like any other restaurant. </w:t>
      </w:r>
      <w:r w:rsidR="006C6B98" w:rsidRPr="00537BFC">
        <w:rPr>
          <w:rFonts w:ascii="Times New Roman" w:hAnsi="Times New Roman" w:cs="Times New Roman"/>
          <w:color w:val="000000" w:themeColor="text1"/>
          <w:sz w:val="24"/>
          <w:szCs w:val="24"/>
          <w:shd w:val="clear" w:color="auto" w:fill="FFFFFF"/>
        </w:rPr>
        <w:t xml:space="preserve">If the foods of Josflo do not comply with certain codes in </w:t>
      </w:r>
      <w:r w:rsidR="006C6B98" w:rsidRPr="00537BFC">
        <w:rPr>
          <w:rFonts w:ascii="Times New Roman" w:hAnsi="Times New Roman" w:cs="Times New Roman"/>
          <w:color w:val="000000" w:themeColor="text1"/>
          <w:sz w:val="24"/>
          <w:szCs w:val="24"/>
          <w:shd w:val="clear" w:color="auto" w:fill="FFFFFF"/>
        </w:rPr>
        <w:lastRenderedPageBreak/>
        <w:t>Germany and China, it will be shut down. The employees of the restaurant will need to abide by all food and health laws while operating in the two different nations. The company will also be affected by the tensions and friendship among the governments involved</w:t>
      </w:r>
      <w:r w:rsidR="00D50065" w:rsidRPr="00537BFC">
        <w:rPr>
          <w:rFonts w:ascii="Times New Roman" w:hAnsi="Times New Roman" w:cs="Times New Roman"/>
          <w:color w:val="000000" w:themeColor="text1"/>
          <w:sz w:val="24"/>
          <w:szCs w:val="24"/>
          <w:shd w:val="clear" w:color="auto" w:fill="FFFFFF"/>
        </w:rPr>
        <w:t xml:space="preserve"> (Burns, Bush, &amp; Sinha, 2014)</w:t>
      </w:r>
      <w:r w:rsidR="006C6B98" w:rsidRPr="00537BFC">
        <w:rPr>
          <w:rFonts w:ascii="Times New Roman" w:hAnsi="Times New Roman" w:cs="Times New Roman"/>
          <w:color w:val="000000" w:themeColor="text1"/>
          <w:sz w:val="24"/>
          <w:szCs w:val="24"/>
          <w:shd w:val="clear" w:color="auto" w:fill="FFFFFF"/>
        </w:rPr>
        <w:t>. For example, the relationships between the U.S with Germany and China are friendly and therefore the support amongst governmental parties may reinforce the present trade pacts, creating a favorable climate for Josflo to function in the two foreign countries</w:t>
      </w:r>
      <w:r w:rsidR="00212A1D" w:rsidRPr="00537BFC">
        <w:rPr>
          <w:rFonts w:ascii="Times New Roman" w:hAnsi="Times New Roman" w:cs="Times New Roman"/>
          <w:color w:val="000000" w:themeColor="text1"/>
          <w:sz w:val="24"/>
          <w:szCs w:val="24"/>
          <w:shd w:val="clear" w:color="auto" w:fill="FFFFFF"/>
        </w:rPr>
        <w:t>.</w:t>
      </w:r>
    </w:p>
    <w:p w:rsidR="00212A1D" w:rsidRPr="00537BFC" w:rsidRDefault="001E347B" w:rsidP="00537BFC">
      <w:pPr>
        <w:spacing w:line="480" w:lineRule="auto"/>
        <w:jc w:val="center"/>
        <w:rPr>
          <w:rFonts w:ascii="Times New Roman" w:hAnsi="Times New Roman" w:cs="Times New Roman"/>
          <w:b/>
          <w:color w:val="000000" w:themeColor="text1"/>
          <w:sz w:val="24"/>
          <w:szCs w:val="24"/>
          <w:shd w:val="clear" w:color="auto" w:fill="FFFFFF"/>
        </w:rPr>
      </w:pPr>
      <w:r w:rsidRPr="00537BFC">
        <w:rPr>
          <w:rFonts w:ascii="Times New Roman" w:hAnsi="Times New Roman" w:cs="Times New Roman"/>
          <w:b/>
          <w:color w:val="000000" w:themeColor="text1"/>
          <w:sz w:val="24"/>
          <w:szCs w:val="24"/>
          <w:shd w:val="clear" w:color="auto" w:fill="FFFFFF"/>
        </w:rPr>
        <w:t>Economic Factors</w:t>
      </w:r>
    </w:p>
    <w:p w:rsidR="00D666FE" w:rsidRPr="00537BFC" w:rsidRDefault="001E347B" w:rsidP="00537BFC">
      <w:pPr>
        <w:spacing w:line="480" w:lineRule="auto"/>
        <w:ind w:firstLine="720"/>
        <w:rPr>
          <w:rFonts w:ascii="Times New Roman" w:hAnsi="Times New Roman" w:cs="Times New Roman"/>
          <w:color w:val="000000" w:themeColor="text1"/>
          <w:sz w:val="24"/>
          <w:szCs w:val="24"/>
          <w:shd w:val="clear" w:color="auto" w:fill="FFFFFF"/>
        </w:rPr>
      </w:pPr>
      <w:r w:rsidRPr="00537BFC">
        <w:rPr>
          <w:rFonts w:ascii="Times New Roman" w:hAnsi="Times New Roman" w:cs="Times New Roman"/>
          <w:color w:val="000000" w:themeColor="text1"/>
          <w:sz w:val="24"/>
          <w:szCs w:val="24"/>
          <w:shd w:val="clear" w:color="auto" w:fill="FFFFFF"/>
        </w:rPr>
        <w:t>As an emerging economy, China has unique investment opportunities for any company that will wish to go global</w:t>
      </w:r>
      <w:r w:rsidR="00D50065" w:rsidRPr="00537BFC">
        <w:rPr>
          <w:rFonts w:ascii="Times New Roman" w:hAnsi="Times New Roman" w:cs="Times New Roman"/>
          <w:color w:val="000000" w:themeColor="text1"/>
          <w:sz w:val="24"/>
          <w:szCs w:val="24"/>
          <w:shd w:val="clear" w:color="auto" w:fill="FFFFFF"/>
        </w:rPr>
        <w:t xml:space="preserve"> (Chernev, 2015)</w:t>
      </w:r>
      <w:r w:rsidRPr="00537BFC">
        <w:rPr>
          <w:rFonts w:ascii="Times New Roman" w:hAnsi="Times New Roman" w:cs="Times New Roman"/>
          <w:color w:val="000000" w:themeColor="text1"/>
          <w:sz w:val="24"/>
          <w:szCs w:val="24"/>
          <w:shd w:val="clear" w:color="auto" w:fill="FFFFFF"/>
        </w:rPr>
        <w:t xml:space="preserve">. It tends to have a standard of living that is higher than most of emerging economies around the globe. It has water and various sources of energy, good infrastructure which enables easy movement of goods, raw materials, and people, a stable political environment, jobs with high incomes, and advanced services and manufacturing as compared to other emerging countries. </w:t>
      </w:r>
      <w:r w:rsidR="00FB4FE2" w:rsidRPr="00537BFC">
        <w:rPr>
          <w:rFonts w:ascii="Times New Roman" w:hAnsi="Times New Roman" w:cs="Times New Roman"/>
          <w:color w:val="000000" w:themeColor="text1"/>
          <w:sz w:val="24"/>
          <w:szCs w:val="24"/>
          <w:shd w:val="clear" w:color="auto" w:fill="FFFFFF"/>
        </w:rPr>
        <w:t>These economic factors</w:t>
      </w:r>
      <w:r w:rsidRPr="00537BFC">
        <w:rPr>
          <w:rFonts w:ascii="Times New Roman" w:hAnsi="Times New Roman" w:cs="Times New Roman"/>
          <w:color w:val="000000" w:themeColor="text1"/>
          <w:sz w:val="24"/>
          <w:szCs w:val="24"/>
          <w:shd w:val="clear" w:color="auto" w:fill="FFFFFF"/>
        </w:rPr>
        <w:t xml:space="preserve"> shall support the establishment and expansion of the Josflo restaurant. </w:t>
      </w:r>
      <w:r w:rsidR="00FB4FE2" w:rsidRPr="00537BFC">
        <w:rPr>
          <w:rFonts w:ascii="Times New Roman" w:hAnsi="Times New Roman" w:cs="Times New Roman"/>
          <w:color w:val="000000" w:themeColor="text1"/>
          <w:sz w:val="24"/>
          <w:szCs w:val="24"/>
          <w:shd w:val="clear" w:color="auto" w:fill="FFFFFF"/>
        </w:rPr>
        <w:t>Germany has some of the most modern manufacturing processes and advanced factories in the world. It also has the well-established infrastructure, from the highways to airports and modern railways</w:t>
      </w:r>
      <w:r w:rsidR="00D50065" w:rsidRPr="00537BFC">
        <w:rPr>
          <w:rFonts w:ascii="Times New Roman" w:hAnsi="Times New Roman" w:cs="Times New Roman"/>
          <w:color w:val="000000" w:themeColor="text1"/>
          <w:sz w:val="24"/>
          <w:szCs w:val="24"/>
          <w:shd w:val="clear" w:color="auto" w:fill="FFFFFF"/>
        </w:rPr>
        <w:t xml:space="preserve"> (Cravens &amp; Piercy, 2006)</w:t>
      </w:r>
      <w:r w:rsidR="00FB4FE2" w:rsidRPr="00537BFC">
        <w:rPr>
          <w:rFonts w:ascii="Times New Roman" w:hAnsi="Times New Roman" w:cs="Times New Roman"/>
          <w:color w:val="000000" w:themeColor="text1"/>
          <w:sz w:val="24"/>
          <w:szCs w:val="24"/>
          <w:shd w:val="clear" w:color="auto" w:fill="FFFFFF"/>
        </w:rPr>
        <w:t>. Access to new technological forms such as the Internet could also be easy.</w:t>
      </w:r>
    </w:p>
    <w:p w:rsidR="00D54307" w:rsidRPr="00537BFC" w:rsidRDefault="001E347B" w:rsidP="00537BFC">
      <w:pPr>
        <w:spacing w:line="480" w:lineRule="auto"/>
        <w:jc w:val="center"/>
        <w:rPr>
          <w:rFonts w:ascii="Times New Roman" w:hAnsi="Times New Roman" w:cs="Times New Roman"/>
          <w:b/>
          <w:color w:val="000000" w:themeColor="text1"/>
          <w:sz w:val="24"/>
          <w:szCs w:val="24"/>
          <w:shd w:val="clear" w:color="auto" w:fill="FFFFFF"/>
        </w:rPr>
      </w:pPr>
      <w:r w:rsidRPr="00537BFC">
        <w:rPr>
          <w:rFonts w:ascii="Times New Roman" w:hAnsi="Times New Roman" w:cs="Times New Roman"/>
          <w:b/>
          <w:color w:val="000000" w:themeColor="text1"/>
          <w:sz w:val="24"/>
          <w:szCs w:val="24"/>
          <w:shd w:val="clear" w:color="auto" w:fill="FFFFFF"/>
        </w:rPr>
        <w:t>Social Factor</w:t>
      </w:r>
    </w:p>
    <w:p w:rsidR="00802537" w:rsidRPr="00537BFC" w:rsidRDefault="001E347B" w:rsidP="00537BFC">
      <w:pPr>
        <w:spacing w:line="480" w:lineRule="auto"/>
        <w:ind w:firstLine="720"/>
        <w:rPr>
          <w:rFonts w:ascii="Times New Roman" w:eastAsia="Times New Roman" w:hAnsi="Times New Roman" w:cs="Times New Roman"/>
          <w:color w:val="000000" w:themeColor="text1"/>
          <w:sz w:val="24"/>
          <w:szCs w:val="24"/>
        </w:rPr>
      </w:pPr>
      <w:r w:rsidRPr="00537BFC">
        <w:rPr>
          <w:rFonts w:ascii="Times New Roman" w:eastAsia="Times New Roman" w:hAnsi="Times New Roman" w:cs="Times New Roman"/>
          <w:color w:val="000000" w:themeColor="text1"/>
          <w:sz w:val="24"/>
          <w:szCs w:val="24"/>
        </w:rPr>
        <w:t>The spending of China on eating in restaurants and hotels are in continual increase according to the surveys carried out by the government agencies</w:t>
      </w:r>
      <w:r w:rsidR="00D50065" w:rsidRPr="00537BFC">
        <w:rPr>
          <w:rFonts w:ascii="Times New Roman" w:hAnsi="Times New Roman" w:cs="Times New Roman"/>
          <w:color w:val="000000" w:themeColor="text1"/>
          <w:sz w:val="24"/>
          <w:szCs w:val="24"/>
          <w:shd w:val="clear" w:color="auto" w:fill="FFFFFF"/>
        </w:rPr>
        <w:t xml:space="preserve"> (Hair, Celsi, Ortinau, &amp; Bush, 2008)</w:t>
      </w:r>
      <w:r w:rsidRPr="00537BFC">
        <w:rPr>
          <w:rFonts w:ascii="Times New Roman" w:eastAsia="Times New Roman" w:hAnsi="Times New Roman" w:cs="Times New Roman"/>
          <w:color w:val="000000" w:themeColor="text1"/>
          <w:sz w:val="24"/>
          <w:szCs w:val="24"/>
        </w:rPr>
        <w:t xml:space="preserve">. According to government surveys, in 2017, the expenditures on fast food as a total </w:t>
      </w:r>
      <w:r w:rsidRPr="00537BFC">
        <w:rPr>
          <w:rFonts w:ascii="Times New Roman" w:eastAsia="Times New Roman" w:hAnsi="Times New Roman" w:cs="Times New Roman"/>
          <w:color w:val="000000" w:themeColor="text1"/>
          <w:sz w:val="24"/>
          <w:szCs w:val="24"/>
        </w:rPr>
        <w:lastRenderedPageBreak/>
        <w:t>average food-spend percentage was at fifty-five percent. The following factors contributed to the growth in spending in the sector of food service:</w:t>
      </w:r>
    </w:p>
    <w:p w:rsidR="00802537" w:rsidRPr="00537BFC" w:rsidRDefault="001E347B" w:rsidP="00537BFC">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537BFC">
        <w:rPr>
          <w:rFonts w:ascii="Times New Roman" w:eastAsia="Times New Roman" w:hAnsi="Times New Roman" w:cs="Times New Roman"/>
          <w:color w:val="000000" w:themeColor="text1"/>
          <w:sz w:val="24"/>
          <w:szCs w:val="24"/>
        </w:rPr>
        <w:t>Increased New Jersey youngsters who are seeking convenience and are presently living in busy towns as compared to a much slower life pace which was their twenty years ago.</w:t>
      </w:r>
    </w:p>
    <w:p w:rsidR="00802537" w:rsidRPr="00537BFC" w:rsidRDefault="001E347B" w:rsidP="00537BFC">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537BFC">
        <w:rPr>
          <w:rFonts w:ascii="Times New Roman" w:eastAsia="Times New Roman" w:hAnsi="Times New Roman" w:cs="Times New Roman"/>
          <w:color w:val="000000" w:themeColor="text1"/>
          <w:sz w:val="24"/>
          <w:szCs w:val="24"/>
        </w:rPr>
        <w:t>Increase in the expatriate residents’ number that has now doubled as compared 20 years.</w:t>
      </w:r>
    </w:p>
    <w:p w:rsidR="00802537" w:rsidRPr="00537BFC" w:rsidRDefault="001E347B" w:rsidP="00537BFC">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537BFC">
        <w:rPr>
          <w:rFonts w:ascii="Times New Roman" w:eastAsia="Times New Roman" w:hAnsi="Times New Roman" w:cs="Times New Roman"/>
          <w:color w:val="000000" w:themeColor="text1"/>
          <w:sz w:val="24"/>
          <w:szCs w:val="24"/>
        </w:rPr>
        <w:t>Increased affluence specifically those of 40 years and below amongst the people of New Jersey.</w:t>
      </w:r>
    </w:p>
    <w:p w:rsidR="00802537" w:rsidRPr="00537BFC" w:rsidRDefault="001E347B" w:rsidP="00537BFC">
      <w:pPr>
        <w:pStyle w:val="Default"/>
        <w:spacing w:line="480" w:lineRule="auto"/>
        <w:ind w:firstLine="720"/>
        <w:rPr>
          <w:rFonts w:ascii="Times New Roman" w:hAnsi="Times New Roman" w:cs="Times New Roman"/>
          <w:color w:val="000000" w:themeColor="text1"/>
          <w:sz w:val="24"/>
          <w:szCs w:val="24"/>
          <w:shd w:val="clear" w:color="auto" w:fill="FEFFFE"/>
        </w:rPr>
      </w:pPr>
      <w:r w:rsidRPr="00537BFC">
        <w:rPr>
          <w:rFonts w:ascii="Times New Roman" w:eastAsia="Times New Roman" w:hAnsi="Times New Roman" w:cs="Times New Roman"/>
          <w:color w:val="000000" w:themeColor="text1"/>
          <w:sz w:val="24"/>
          <w:szCs w:val="24"/>
        </w:rPr>
        <w:t>The people living in China have long changed to the stalls of local hawkers when they need delicious and tasty prepared meals and food. Like the variety and the number of outlets of food services, particularly the outlets of fast food, as convenient cooked food alternative sources</w:t>
      </w:r>
      <w:r w:rsidR="00537BFC" w:rsidRPr="00537BFC">
        <w:rPr>
          <w:rFonts w:ascii="Times New Roman" w:hAnsi="Times New Roman" w:cs="Times New Roman"/>
          <w:color w:val="000000" w:themeColor="text1"/>
          <w:sz w:val="24"/>
          <w:szCs w:val="24"/>
          <w:shd w:val="clear" w:color="auto" w:fill="FFFFFF"/>
        </w:rPr>
        <w:t xml:space="preserve"> (Kotler, Bowen, &amp; Makens, 2009)</w:t>
      </w:r>
      <w:r w:rsidRPr="00537BFC">
        <w:rPr>
          <w:rFonts w:ascii="Times New Roman" w:eastAsia="Times New Roman" w:hAnsi="Times New Roman" w:cs="Times New Roman"/>
          <w:color w:val="000000" w:themeColor="text1"/>
          <w:sz w:val="24"/>
          <w:szCs w:val="24"/>
        </w:rPr>
        <w:t>. Younger upper and middle-income individuals and families are also regular consumers of cafes, modern style coffee shop, and the full restaurant services which currently exist in the whole of China. Generally, there have improvements in the sector of food services over the past five years that have seen the developments of more centers or food courts of air-conditioned food which are probably healthier as compared to the old markets of the hawkers.</w:t>
      </w:r>
    </w:p>
    <w:p w:rsidR="00ED0F07" w:rsidRPr="00537BFC" w:rsidRDefault="001E347B" w:rsidP="00537BFC">
      <w:pPr>
        <w:spacing w:line="480" w:lineRule="auto"/>
        <w:ind w:firstLine="720"/>
        <w:rPr>
          <w:rFonts w:ascii="Times New Roman" w:eastAsia="Times New Roman" w:hAnsi="Times New Roman" w:cs="Times New Roman"/>
          <w:color w:val="000000" w:themeColor="text1"/>
          <w:sz w:val="24"/>
          <w:szCs w:val="24"/>
        </w:rPr>
      </w:pPr>
      <w:r w:rsidRPr="00537BFC">
        <w:rPr>
          <w:rFonts w:ascii="Times New Roman" w:eastAsia="Times New Roman" w:hAnsi="Times New Roman" w:cs="Times New Roman"/>
          <w:color w:val="000000" w:themeColor="text1"/>
          <w:sz w:val="24"/>
          <w:szCs w:val="24"/>
        </w:rPr>
        <w:t>Most of the people in Germany like window shopping. As they stroll around retail shops or shopping malls, they need to eat light food to keep them going in their usual activities</w:t>
      </w:r>
      <w:r w:rsidR="00D50065" w:rsidRPr="00537BFC">
        <w:rPr>
          <w:rFonts w:ascii="Times New Roman" w:hAnsi="Times New Roman" w:cs="Times New Roman"/>
          <w:color w:val="000000" w:themeColor="text1"/>
          <w:sz w:val="24"/>
          <w:szCs w:val="24"/>
          <w:shd w:val="clear" w:color="auto" w:fill="FFFFFF"/>
        </w:rPr>
        <w:t xml:space="preserve"> (Katz, 2009)</w:t>
      </w:r>
      <w:r w:rsidRPr="00537BFC">
        <w:rPr>
          <w:rFonts w:ascii="Times New Roman" w:eastAsia="Times New Roman" w:hAnsi="Times New Roman" w:cs="Times New Roman"/>
          <w:color w:val="000000" w:themeColor="text1"/>
          <w:sz w:val="24"/>
          <w:szCs w:val="24"/>
        </w:rPr>
        <w:t xml:space="preserve">. White-collar employees in the offices no longer bring lunches, and therefore they have opted for fast food, pizzas, hamburger, and chicken in their vicinities. Parents and guardians provide more cash to students and their children to purchase lunch. Because of efforts of brand building which greatly target the youngster demography, fast food is primarily their first selection. Eating out still remains the common life habit for most people living in. They never </w:t>
      </w:r>
      <w:r w:rsidRPr="00537BFC">
        <w:rPr>
          <w:rFonts w:ascii="Times New Roman" w:eastAsia="Times New Roman" w:hAnsi="Times New Roman" w:cs="Times New Roman"/>
          <w:color w:val="000000" w:themeColor="text1"/>
          <w:sz w:val="24"/>
          <w:szCs w:val="24"/>
        </w:rPr>
        <w:lastRenderedPageBreak/>
        <w:t>view fast food as luxuries, and they do enjoy it taking to the family members, particularly if they have younger children, in the western-style fast food outlets environments</w:t>
      </w:r>
      <w:r w:rsidR="00D50065" w:rsidRPr="00537BFC">
        <w:rPr>
          <w:rFonts w:ascii="Times New Roman" w:eastAsia="Times New Roman" w:hAnsi="Times New Roman" w:cs="Times New Roman"/>
          <w:color w:val="000000" w:themeColor="text1"/>
          <w:sz w:val="24"/>
          <w:szCs w:val="24"/>
        </w:rPr>
        <w:t xml:space="preserve"> </w:t>
      </w:r>
      <w:r w:rsidR="00D50065" w:rsidRPr="00537BFC">
        <w:rPr>
          <w:rFonts w:ascii="Times New Roman" w:hAnsi="Times New Roman" w:cs="Times New Roman"/>
          <w:color w:val="000000" w:themeColor="text1"/>
          <w:sz w:val="24"/>
          <w:szCs w:val="24"/>
          <w:shd w:val="clear" w:color="auto" w:fill="FFFFFF"/>
        </w:rPr>
        <w:t>(Andreasen, Kotler &amp; Parker, 2008)</w:t>
      </w:r>
      <w:r w:rsidRPr="00537BFC">
        <w:rPr>
          <w:rFonts w:ascii="Times New Roman" w:eastAsia="Times New Roman" w:hAnsi="Times New Roman" w:cs="Times New Roman"/>
          <w:color w:val="000000" w:themeColor="text1"/>
          <w:sz w:val="24"/>
          <w:szCs w:val="24"/>
        </w:rPr>
        <w:t>. As our major market, we are targeting the people within China, mainly the youngsters.</w:t>
      </w: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0B00F1" w:rsidRDefault="000B00F1" w:rsidP="00537BFC">
      <w:pPr>
        <w:spacing w:line="480" w:lineRule="auto"/>
        <w:ind w:firstLine="720"/>
        <w:jc w:val="center"/>
        <w:rPr>
          <w:rFonts w:ascii="Times New Roman" w:eastAsia="Times New Roman" w:hAnsi="Times New Roman" w:cs="Times New Roman"/>
          <w:color w:val="000000" w:themeColor="text1"/>
          <w:sz w:val="24"/>
          <w:szCs w:val="24"/>
        </w:rPr>
      </w:pPr>
    </w:p>
    <w:p w:rsidR="00802537" w:rsidRPr="00537BFC" w:rsidRDefault="001E347B" w:rsidP="00537BFC">
      <w:pPr>
        <w:spacing w:line="480" w:lineRule="auto"/>
        <w:ind w:firstLine="720"/>
        <w:jc w:val="center"/>
        <w:rPr>
          <w:rFonts w:ascii="Times New Roman" w:eastAsia="Times New Roman" w:hAnsi="Times New Roman" w:cs="Times New Roman"/>
          <w:color w:val="000000" w:themeColor="text1"/>
          <w:sz w:val="24"/>
          <w:szCs w:val="24"/>
        </w:rPr>
      </w:pPr>
      <w:r w:rsidRPr="00537BFC">
        <w:rPr>
          <w:rFonts w:ascii="Times New Roman" w:eastAsia="Times New Roman" w:hAnsi="Times New Roman" w:cs="Times New Roman"/>
          <w:color w:val="000000" w:themeColor="text1"/>
          <w:sz w:val="24"/>
          <w:szCs w:val="24"/>
        </w:rPr>
        <w:lastRenderedPageBreak/>
        <w:t>References</w:t>
      </w:r>
    </w:p>
    <w:p w:rsidR="00802537" w:rsidRPr="00537BFC" w:rsidRDefault="001E347B" w:rsidP="00537BFC">
      <w:pPr>
        <w:spacing w:line="480" w:lineRule="auto"/>
        <w:ind w:left="720" w:hanging="720"/>
        <w:rPr>
          <w:rFonts w:ascii="Times New Roman" w:hAnsi="Times New Roman" w:cs="Times New Roman"/>
          <w:color w:val="000000" w:themeColor="text1"/>
          <w:sz w:val="24"/>
          <w:szCs w:val="24"/>
          <w:shd w:val="clear" w:color="auto" w:fill="FFFFFF"/>
        </w:rPr>
      </w:pPr>
      <w:r w:rsidRPr="00537BFC">
        <w:rPr>
          <w:rFonts w:ascii="Times New Roman" w:hAnsi="Times New Roman" w:cs="Times New Roman"/>
          <w:color w:val="000000" w:themeColor="text1"/>
          <w:sz w:val="24"/>
          <w:szCs w:val="24"/>
          <w:shd w:val="clear" w:color="auto" w:fill="FFFFFF"/>
        </w:rPr>
        <w:t xml:space="preserve">Andreasen, A. R., Kotler, P., </w:t>
      </w:r>
      <w:r w:rsidR="00D50065" w:rsidRPr="00537BFC">
        <w:rPr>
          <w:rFonts w:ascii="Times New Roman" w:hAnsi="Times New Roman" w:cs="Times New Roman"/>
          <w:color w:val="000000" w:themeColor="text1"/>
          <w:sz w:val="24"/>
          <w:szCs w:val="24"/>
          <w:shd w:val="clear" w:color="auto" w:fill="FFFFFF"/>
        </w:rPr>
        <w:t xml:space="preserve">&amp; </w:t>
      </w:r>
      <w:r w:rsidRPr="00537BFC">
        <w:rPr>
          <w:rFonts w:ascii="Times New Roman" w:hAnsi="Times New Roman" w:cs="Times New Roman"/>
          <w:color w:val="000000" w:themeColor="text1"/>
          <w:sz w:val="24"/>
          <w:szCs w:val="24"/>
          <w:shd w:val="clear" w:color="auto" w:fill="FFFFFF"/>
        </w:rPr>
        <w:t>Parker, D. (2008). </w:t>
      </w:r>
      <w:r w:rsidRPr="00537BFC">
        <w:rPr>
          <w:rFonts w:ascii="Times New Roman" w:hAnsi="Times New Roman" w:cs="Times New Roman"/>
          <w:i/>
          <w:iCs/>
          <w:color w:val="000000" w:themeColor="text1"/>
          <w:sz w:val="24"/>
          <w:szCs w:val="24"/>
          <w:shd w:val="clear" w:color="auto" w:fill="FFFFFF"/>
        </w:rPr>
        <w:t>Strategic marketing for nonprofit organizations</w:t>
      </w:r>
      <w:r w:rsidRPr="00537BFC">
        <w:rPr>
          <w:rFonts w:ascii="Times New Roman" w:hAnsi="Times New Roman" w:cs="Times New Roman"/>
          <w:color w:val="000000" w:themeColor="text1"/>
          <w:sz w:val="24"/>
          <w:szCs w:val="24"/>
          <w:shd w:val="clear" w:color="auto" w:fill="FFFFFF"/>
        </w:rPr>
        <w:t> (pp. 44-53). Upper Saddle River, NJ: Pearson/Prentice Hall.</w:t>
      </w:r>
    </w:p>
    <w:p w:rsidR="00802537" w:rsidRPr="00537BFC" w:rsidRDefault="001E347B" w:rsidP="00537BFC">
      <w:pPr>
        <w:spacing w:line="480" w:lineRule="auto"/>
        <w:ind w:left="720" w:hanging="720"/>
        <w:rPr>
          <w:rFonts w:ascii="Times New Roman" w:hAnsi="Times New Roman" w:cs="Times New Roman"/>
          <w:color w:val="000000" w:themeColor="text1"/>
          <w:sz w:val="24"/>
          <w:szCs w:val="24"/>
          <w:shd w:val="clear" w:color="auto" w:fill="FFFFFF"/>
        </w:rPr>
      </w:pPr>
      <w:r w:rsidRPr="00537BFC">
        <w:rPr>
          <w:rFonts w:ascii="Times New Roman" w:hAnsi="Times New Roman" w:cs="Times New Roman"/>
          <w:color w:val="000000" w:themeColor="text1"/>
          <w:sz w:val="24"/>
          <w:szCs w:val="24"/>
          <w:shd w:val="clear" w:color="auto" w:fill="FFFFFF"/>
        </w:rPr>
        <w:t>Burns, A. C., Bush, R. F., &amp; Sinha, N. (2014). </w:t>
      </w:r>
      <w:r w:rsidRPr="00537BFC">
        <w:rPr>
          <w:rFonts w:ascii="Times New Roman" w:hAnsi="Times New Roman" w:cs="Times New Roman"/>
          <w:i/>
          <w:iCs/>
          <w:color w:val="000000" w:themeColor="text1"/>
          <w:sz w:val="24"/>
          <w:szCs w:val="24"/>
          <w:shd w:val="clear" w:color="auto" w:fill="FFFFFF"/>
        </w:rPr>
        <w:t>Marketing research</w:t>
      </w:r>
      <w:r w:rsidRPr="00537BFC">
        <w:rPr>
          <w:rFonts w:ascii="Times New Roman" w:hAnsi="Times New Roman" w:cs="Times New Roman"/>
          <w:color w:val="000000" w:themeColor="text1"/>
          <w:sz w:val="24"/>
          <w:szCs w:val="24"/>
          <w:shd w:val="clear" w:color="auto" w:fill="FFFFFF"/>
        </w:rPr>
        <w:t> (Vol. 7). Harlow: Pearson.</w:t>
      </w:r>
    </w:p>
    <w:p w:rsidR="00802537" w:rsidRPr="00537BFC" w:rsidRDefault="001E347B" w:rsidP="00537BFC">
      <w:pPr>
        <w:spacing w:line="480" w:lineRule="auto"/>
        <w:ind w:left="720" w:hanging="720"/>
        <w:rPr>
          <w:rFonts w:ascii="Times New Roman" w:hAnsi="Times New Roman" w:cs="Times New Roman"/>
          <w:color w:val="000000" w:themeColor="text1"/>
          <w:sz w:val="24"/>
          <w:szCs w:val="24"/>
          <w:shd w:val="clear" w:color="auto" w:fill="FFFFFF"/>
        </w:rPr>
      </w:pPr>
      <w:r w:rsidRPr="00537BFC">
        <w:rPr>
          <w:rFonts w:ascii="Times New Roman" w:hAnsi="Times New Roman" w:cs="Times New Roman"/>
          <w:color w:val="000000" w:themeColor="text1"/>
          <w:sz w:val="24"/>
          <w:szCs w:val="24"/>
          <w:shd w:val="clear" w:color="auto" w:fill="FFFFFF"/>
        </w:rPr>
        <w:t>Chernev, A. (2015). </w:t>
      </w:r>
      <w:r w:rsidRPr="00537BFC">
        <w:rPr>
          <w:rFonts w:ascii="Times New Roman" w:hAnsi="Times New Roman" w:cs="Times New Roman"/>
          <w:i/>
          <w:iCs/>
          <w:color w:val="000000" w:themeColor="text1"/>
          <w:sz w:val="24"/>
          <w:szCs w:val="24"/>
          <w:shd w:val="clear" w:color="auto" w:fill="FFFFFF"/>
        </w:rPr>
        <w:t>The marketing plan handbook</w:t>
      </w:r>
      <w:r w:rsidRPr="00537BFC">
        <w:rPr>
          <w:rFonts w:ascii="Times New Roman" w:hAnsi="Times New Roman" w:cs="Times New Roman"/>
          <w:color w:val="000000" w:themeColor="text1"/>
          <w:sz w:val="24"/>
          <w:szCs w:val="24"/>
          <w:shd w:val="clear" w:color="auto" w:fill="FFFFFF"/>
        </w:rPr>
        <w:t>. Cerebellum Press.</w:t>
      </w:r>
    </w:p>
    <w:p w:rsidR="00802537" w:rsidRPr="00537BFC" w:rsidRDefault="001E347B" w:rsidP="00537BFC">
      <w:pPr>
        <w:spacing w:line="480" w:lineRule="auto"/>
        <w:ind w:left="720" w:hanging="720"/>
        <w:rPr>
          <w:rFonts w:ascii="Times New Roman" w:hAnsi="Times New Roman" w:cs="Times New Roman"/>
          <w:color w:val="000000" w:themeColor="text1"/>
          <w:sz w:val="24"/>
          <w:szCs w:val="24"/>
          <w:shd w:val="clear" w:color="auto" w:fill="FFFFFF"/>
        </w:rPr>
      </w:pPr>
      <w:r w:rsidRPr="00537BFC">
        <w:rPr>
          <w:rFonts w:ascii="Times New Roman" w:hAnsi="Times New Roman" w:cs="Times New Roman"/>
          <w:color w:val="000000" w:themeColor="text1"/>
          <w:sz w:val="24"/>
          <w:szCs w:val="24"/>
          <w:shd w:val="clear" w:color="auto" w:fill="FFFFFF"/>
        </w:rPr>
        <w:t>Cravens, D. W., &amp; Piercy, N. (2006). </w:t>
      </w:r>
      <w:r w:rsidRPr="00537BFC">
        <w:rPr>
          <w:rFonts w:ascii="Times New Roman" w:hAnsi="Times New Roman" w:cs="Times New Roman"/>
          <w:i/>
          <w:color w:val="000000" w:themeColor="text1"/>
          <w:sz w:val="24"/>
          <w:szCs w:val="24"/>
          <w:shd w:val="clear" w:color="auto" w:fill="FFFFFF"/>
        </w:rPr>
        <w:t>Strategic marketing</w:t>
      </w:r>
      <w:r w:rsidRPr="00537BFC">
        <w:rPr>
          <w:rFonts w:ascii="Times New Roman" w:hAnsi="Times New Roman" w:cs="Times New Roman"/>
          <w:color w:val="000000" w:themeColor="text1"/>
          <w:sz w:val="24"/>
          <w:szCs w:val="24"/>
          <w:shd w:val="clear" w:color="auto" w:fill="FFFFFF"/>
        </w:rPr>
        <w:t> (Vol. 7). New York, NY: McGraw-Hill.</w:t>
      </w:r>
    </w:p>
    <w:p w:rsidR="00802537" w:rsidRPr="00537BFC" w:rsidRDefault="001E347B" w:rsidP="00537BFC">
      <w:pPr>
        <w:spacing w:line="480" w:lineRule="auto"/>
        <w:ind w:left="720" w:hanging="720"/>
        <w:rPr>
          <w:rFonts w:ascii="Times New Roman" w:hAnsi="Times New Roman" w:cs="Times New Roman"/>
          <w:color w:val="000000" w:themeColor="text1"/>
          <w:sz w:val="24"/>
          <w:szCs w:val="24"/>
          <w:shd w:val="clear" w:color="auto" w:fill="FFFFFF"/>
        </w:rPr>
      </w:pPr>
      <w:r w:rsidRPr="00537BFC">
        <w:rPr>
          <w:rFonts w:ascii="Times New Roman" w:hAnsi="Times New Roman" w:cs="Times New Roman"/>
          <w:color w:val="000000" w:themeColor="text1"/>
          <w:sz w:val="24"/>
          <w:szCs w:val="24"/>
          <w:shd w:val="clear" w:color="auto" w:fill="FFFFFF"/>
        </w:rPr>
        <w:t>Hair, J. F., Celsi, M., Ortinau, D. J., &amp; Bush, R. P. (2008). </w:t>
      </w:r>
      <w:r w:rsidRPr="00537BFC">
        <w:rPr>
          <w:rFonts w:ascii="Times New Roman" w:hAnsi="Times New Roman" w:cs="Times New Roman"/>
          <w:i/>
          <w:color w:val="000000" w:themeColor="text1"/>
          <w:sz w:val="24"/>
          <w:szCs w:val="24"/>
          <w:shd w:val="clear" w:color="auto" w:fill="FFFFFF"/>
        </w:rPr>
        <w:t>Essentials of marketing research</w:t>
      </w:r>
      <w:r w:rsidRPr="00537BFC">
        <w:rPr>
          <w:rFonts w:ascii="Times New Roman" w:hAnsi="Times New Roman" w:cs="Times New Roman"/>
          <w:color w:val="000000" w:themeColor="text1"/>
          <w:sz w:val="24"/>
          <w:szCs w:val="24"/>
          <w:shd w:val="clear" w:color="auto" w:fill="FFFFFF"/>
        </w:rPr>
        <w:t>. New York, NY: McGraw-Hill/Higher Education.</w:t>
      </w:r>
    </w:p>
    <w:p w:rsidR="00802537" w:rsidRPr="00537BFC" w:rsidRDefault="001E347B" w:rsidP="00537BFC">
      <w:pPr>
        <w:spacing w:line="480" w:lineRule="auto"/>
        <w:ind w:left="720" w:hanging="720"/>
        <w:rPr>
          <w:rFonts w:ascii="Times New Roman" w:hAnsi="Times New Roman" w:cs="Times New Roman"/>
          <w:color w:val="000000" w:themeColor="text1"/>
          <w:sz w:val="24"/>
          <w:szCs w:val="24"/>
          <w:shd w:val="clear" w:color="auto" w:fill="FFFFFF"/>
        </w:rPr>
      </w:pPr>
      <w:r w:rsidRPr="00537BFC">
        <w:rPr>
          <w:rFonts w:ascii="Times New Roman" w:hAnsi="Times New Roman" w:cs="Times New Roman"/>
          <w:color w:val="000000" w:themeColor="text1"/>
          <w:sz w:val="24"/>
          <w:szCs w:val="24"/>
          <w:shd w:val="clear" w:color="auto" w:fill="FFFFFF"/>
        </w:rPr>
        <w:t>Katz, J. A. (2009). Entrepreneurial small business.</w:t>
      </w:r>
    </w:p>
    <w:p w:rsidR="00802537" w:rsidRPr="00537BFC" w:rsidRDefault="001E347B" w:rsidP="00537BFC">
      <w:pPr>
        <w:spacing w:line="480" w:lineRule="auto"/>
        <w:ind w:left="720" w:hanging="720"/>
        <w:rPr>
          <w:rFonts w:ascii="Times New Roman" w:hAnsi="Times New Roman" w:cs="Times New Roman"/>
          <w:color w:val="000000" w:themeColor="text1"/>
          <w:sz w:val="24"/>
          <w:szCs w:val="24"/>
          <w:shd w:val="clear" w:color="auto" w:fill="FFFFFF"/>
        </w:rPr>
      </w:pPr>
      <w:r w:rsidRPr="00537BFC">
        <w:rPr>
          <w:rFonts w:ascii="Times New Roman" w:hAnsi="Times New Roman" w:cs="Times New Roman"/>
          <w:color w:val="000000" w:themeColor="text1"/>
          <w:sz w:val="24"/>
          <w:szCs w:val="24"/>
          <w:shd w:val="clear" w:color="auto" w:fill="FFFFFF"/>
        </w:rPr>
        <w:t>Kotler, P., Bowen, J. T., &amp; Makens, J. C. (2009). </w:t>
      </w:r>
      <w:r w:rsidRPr="00537BFC">
        <w:rPr>
          <w:rFonts w:ascii="Times New Roman" w:hAnsi="Times New Roman" w:cs="Times New Roman"/>
          <w:i/>
          <w:color w:val="000000" w:themeColor="text1"/>
          <w:sz w:val="24"/>
          <w:szCs w:val="24"/>
          <w:shd w:val="clear" w:color="auto" w:fill="FFFFFF"/>
        </w:rPr>
        <w:t>Marketing for hospitality and tourism</w:t>
      </w:r>
      <w:r w:rsidRPr="00537BFC">
        <w:rPr>
          <w:rFonts w:ascii="Times New Roman" w:hAnsi="Times New Roman" w:cs="Times New Roman"/>
          <w:color w:val="000000" w:themeColor="text1"/>
          <w:sz w:val="24"/>
          <w:szCs w:val="24"/>
          <w:shd w:val="clear" w:color="auto" w:fill="FFFFFF"/>
        </w:rPr>
        <w:t>. Prentice Hall.</w:t>
      </w:r>
    </w:p>
    <w:p w:rsidR="00802537" w:rsidRPr="00537BFC" w:rsidRDefault="00802537" w:rsidP="00537BFC">
      <w:pPr>
        <w:spacing w:line="480" w:lineRule="auto"/>
        <w:ind w:firstLine="720"/>
        <w:rPr>
          <w:rFonts w:ascii="Times New Roman" w:eastAsia="Times New Roman" w:hAnsi="Times New Roman" w:cs="Times New Roman"/>
          <w:color w:val="000000" w:themeColor="text1"/>
          <w:sz w:val="24"/>
          <w:szCs w:val="24"/>
        </w:rPr>
      </w:pPr>
    </w:p>
    <w:sectPr w:rsidR="00802537" w:rsidRPr="00537BFC" w:rsidSect="000B00F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181B" w:rsidRDefault="0030181B" w:rsidP="00C35C50">
      <w:pPr>
        <w:spacing w:after="0" w:line="240" w:lineRule="auto"/>
      </w:pPr>
      <w:r>
        <w:separator/>
      </w:r>
    </w:p>
  </w:endnote>
  <w:endnote w:type="continuationSeparator" w:id="1">
    <w:p w:rsidR="0030181B" w:rsidRDefault="0030181B" w:rsidP="00C35C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roman"/>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181B" w:rsidRDefault="0030181B" w:rsidP="00C35C50">
      <w:pPr>
        <w:spacing w:after="0" w:line="240" w:lineRule="auto"/>
      </w:pPr>
      <w:r>
        <w:separator/>
      </w:r>
    </w:p>
  </w:footnote>
  <w:footnote w:type="continuationSeparator" w:id="1">
    <w:p w:rsidR="0030181B" w:rsidRDefault="0030181B" w:rsidP="00C35C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8183270"/>
      <w:docPartObj>
        <w:docPartGallery w:val="Page Numbers (Top of Page)"/>
        <w:docPartUnique/>
      </w:docPartObj>
    </w:sdtPr>
    <w:sdtContent>
      <w:p w:rsidR="00537BFC" w:rsidRPr="000B00F1" w:rsidRDefault="000B00F1" w:rsidP="000B00F1">
        <w:pPr>
          <w:pStyle w:val="Header"/>
          <w:rPr>
            <w:rFonts w:ascii="Times New Roman" w:hAnsi="Times New Roman" w:cs="Times New Roman"/>
            <w:sz w:val="24"/>
            <w:szCs w:val="24"/>
          </w:rPr>
        </w:pPr>
        <w:r w:rsidRPr="000B00F1">
          <w:rPr>
            <w:rFonts w:ascii="Times New Roman" w:hAnsi="Times New Roman" w:cs="Times New Roman"/>
            <w:sz w:val="24"/>
            <w:szCs w:val="24"/>
          </w:rPr>
          <w:t>RISK ANALYSIS</w:t>
        </w:r>
        <w:r w:rsidRPr="000B00F1">
          <w:rPr>
            <w:rFonts w:ascii="Times New Roman" w:hAnsi="Times New Roman" w:cs="Times New Roman"/>
            <w:sz w:val="24"/>
            <w:szCs w:val="24"/>
          </w:rPr>
          <w:tab/>
        </w:r>
        <w:r w:rsidRPr="000B00F1">
          <w:rPr>
            <w:rFonts w:ascii="Times New Roman" w:hAnsi="Times New Roman" w:cs="Times New Roman"/>
            <w:sz w:val="24"/>
            <w:szCs w:val="24"/>
          </w:rPr>
          <w:tab/>
        </w:r>
        <w:r w:rsidRPr="000B00F1">
          <w:rPr>
            <w:rFonts w:ascii="Times New Roman" w:hAnsi="Times New Roman" w:cs="Times New Roman"/>
            <w:sz w:val="24"/>
            <w:szCs w:val="24"/>
          </w:rPr>
          <w:fldChar w:fldCharType="begin"/>
        </w:r>
        <w:r w:rsidRPr="000B00F1">
          <w:rPr>
            <w:rFonts w:ascii="Times New Roman" w:hAnsi="Times New Roman" w:cs="Times New Roman"/>
            <w:sz w:val="24"/>
            <w:szCs w:val="24"/>
          </w:rPr>
          <w:instrText xml:space="preserve"> PAGE   \* MERGEFORMAT </w:instrText>
        </w:r>
        <w:r w:rsidRPr="000B00F1">
          <w:rPr>
            <w:rFonts w:ascii="Times New Roman" w:hAnsi="Times New Roman" w:cs="Times New Roman"/>
            <w:sz w:val="24"/>
            <w:szCs w:val="24"/>
          </w:rPr>
          <w:fldChar w:fldCharType="separate"/>
        </w:r>
        <w:r w:rsidR="007F0B25">
          <w:rPr>
            <w:rFonts w:ascii="Times New Roman" w:hAnsi="Times New Roman" w:cs="Times New Roman"/>
            <w:noProof/>
            <w:sz w:val="24"/>
            <w:szCs w:val="24"/>
          </w:rPr>
          <w:t>9</w:t>
        </w:r>
        <w:r w:rsidRPr="000B00F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BFC" w:rsidRPr="000B00F1" w:rsidRDefault="000B00F1" w:rsidP="000B00F1">
    <w:pPr>
      <w:pStyle w:val="Header"/>
      <w:jc w:val="right"/>
      <w:rPr>
        <w:rFonts w:ascii="Times New Roman" w:hAnsi="Times New Roman" w:cs="Times New Roman"/>
        <w:sz w:val="24"/>
        <w:szCs w:val="24"/>
      </w:rPr>
    </w:pPr>
    <w:r w:rsidRPr="000B00F1">
      <w:rPr>
        <w:rFonts w:ascii="Times New Roman" w:hAnsi="Times New Roman" w:cs="Times New Roman"/>
        <w:sz w:val="24"/>
        <w:szCs w:val="24"/>
      </w:rPr>
      <w:t>Running head: RISK ANALYSIS</w:t>
    </w:r>
    <w:r w:rsidRPr="000B00F1">
      <w:rPr>
        <w:rFonts w:ascii="Times New Roman" w:hAnsi="Times New Roman" w:cs="Times New Roman"/>
        <w:sz w:val="24"/>
        <w:szCs w:val="24"/>
      </w:rPr>
      <w:tab/>
    </w:r>
    <w:r w:rsidRPr="000B00F1">
      <w:rPr>
        <w:rFonts w:ascii="Times New Roman" w:hAnsi="Times New Roman" w:cs="Times New Roman"/>
        <w:sz w:val="24"/>
        <w:szCs w:val="24"/>
      </w:rPr>
      <w:tab/>
    </w:r>
    <w:sdt>
      <w:sdtPr>
        <w:rPr>
          <w:rFonts w:ascii="Times New Roman" w:hAnsi="Times New Roman" w:cs="Times New Roman"/>
          <w:sz w:val="24"/>
          <w:szCs w:val="24"/>
        </w:rPr>
        <w:id w:val="88183217"/>
        <w:docPartObj>
          <w:docPartGallery w:val="Page Numbers (Top of Page)"/>
          <w:docPartUnique/>
        </w:docPartObj>
      </w:sdtPr>
      <w:sdtContent>
        <w:r w:rsidRPr="000B00F1">
          <w:rPr>
            <w:rFonts w:ascii="Times New Roman" w:hAnsi="Times New Roman" w:cs="Times New Roman"/>
            <w:sz w:val="24"/>
            <w:szCs w:val="24"/>
          </w:rPr>
          <w:fldChar w:fldCharType="begin"/>
        </w:r>
        <w:r w:rsidRPr="000B00F1">
          <w:rPr>
            <w:rFonts w:ascii="Times New Roman" w:hAnsi="Times New Roman" w:cs="Times New Roman"/>
            <w:sz w:val="24"/>
            <w:szCs w:val="24"/>
          </w:rPr>
          <w:instrText xml:space="preserve"> PAGE   \* MERGEFORMAT </w:instrText>
        </w:r>
        <w:r w:rsidRPr="000B00F1">
          <w:rPr>
            <w:rFonts w:ascii="Times New Roman" w:hAnsi="Times New Roman" w:cs="Times New Roman"/>
            <w:sz w:val="24"/>
            <w:szCs w:val="24"/>
          </w:rPr>
          <w:fldChar w:fldCharType="separate"/>
        </w:r>
        <w:r>
          <w:rPr>
            <w:rFonts w:ascii="Times New Roman" w:hAnsi="Times New Roman" w:cs="Times New Roman"/>
            <w:noProof/>
            <w:sz w:val="24"/>
            <w:szCs w:val="24"/>
          </w:rPr>
          <w:t>1</w:t>
        </w:r>
        <w:r w:rsidRPr="000B00F1">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8F1615"/>
    <w:multiLevelType w:val="hybridMultilevel"/>
    <w:tmpl w:val="AA7279D8"/>
    <w:lvl w:ilvl="0" w:tplc="E9645138">
      <w:start w:val="1"/>
      <w:numFmt w:val="bullet"/>
      <w:lvlText w:val=""/>
      <w:lvlJc w:val="left"/>
      <w:pPr>
        <w:ind w:left="720" w:hanging="360"/>
      </w:pPr>
      <w:rPr>
        <w:rFonts w:ascii="Symbol" w:hAnsi="Symbol" w:hint="default"/>
      </w:rPr>
    </w:lvl>
    <w:lvl w:ilvl="1" w:tplc="5A141E16" w:tentative="1">
      <w:start w:val="1"/>
      <w:numFmt w:val="bullet"/>
      <w:lvlText w:val="o"/>
      <w:lvlJc w:val="left"/>
      <w:pPr>
        <w:ind w:left="1440" w:hanging="360"/>
      </w:pPr>
      <w:rPr>
        <w:rFonts w:ascii="Courier New" w:hAnsi="Courier New" w:cs="Courier New" w:hint="default"/>
      </w:rPr>
    </w:lvl>
    <w:lvl w:ilvl="2" w:tplc="90B4EEF6" w:tentative="1">
      <w:start w:val="1"/>
      <w:numFmt w:val="bullet"/>
      <w:lvlText w:val=""/>
      <w:lvlJc w:val="left"/>
      <w:pPr>
        <w:ind w:left="2160" w:hanging="360"/>
      </w:pPr>
      <w:rPr>
        <w:rFonts w:ascii="Wingdings" w:hAnsi="Wingdings" w:hint="default"/>
      </w:rPr>
    </w:lvl>
    <w:lvl w:ilvl="3" w:tplc="E0468934" w:tentative="1">
      <w:start w:val="1"/>
      <w:numFmt w:val="bullet"/>
      <w:lvlText w:val=""/>
      <w:lvlJc w:val="left"/>
      <w:pPr>
        <w:ind w:left="2880" w:hanging="360"/>
      </w:pPr>
      <w:rPr>
        <w:rFonts w:ascii="Symbol" w:hAnsi="Symbol" w:hint="default"/>
      </w:rPr>
    </w:lvl>
    <w:lvl w:ilvl="4" w:tplc="0D802270" w:tentative="1">
      <w:start w:val="1"/>
      <w:numFmt w:val="bullet"/>
      <w:lvlText w:val="o"/>
      <w:lvlJc w:val="left"/>
      <w:pPr>
        <w:ind w:left="3600" w:hanging="360"/>
      </w:pPr>
      <w:rPr>
        <w:rFonts w:ascii="Courier New" w:hAnsi="Courier New" w:cs="Courier New" w:hint="default"/>
      </w:rPr>
    </w:lvl>
    <w:lvl w:ilvl="5" w:tplc="A31E1FC2" w:tentative="1">
      <w:start w:val="1"/>
      <w:numFmt w:val="bullet"/>
      <w:lvlText w:val=""/>
      <w:lvlJc w:val="left"/>
      <w:pPr>
        <w:ind w:left="4320" w:hanging="360"/>
      </w:pPr>
      <w:rPr>
        <w:rFonts w:ascii="Wingdings" w:hAnsi="Wingdings" w:hint="default"/>
      </w:rPr>
    </w:lvl>
    <w:lvl w:ilvl="6" w:tplc="B8004922" w:tentative="1">
      <w:start w:val="1"/>
      <w:numFmt w:val="bullet"/>
      <w:lvlText w:val=""/>
      <w:lvlJc w:val="left"/>
      <w:pPr>
        <w:ind w:left="5040" w:hanging="360"/>
      </w:pPr>
      <w:rPr>
        <w:rFonts w:ascii="Symbol" w:hAnsi="Symbol" w:hint="default"/>
      </w:rPr>
    </w:lvl>
    <w:lvl w:ilvl="7" w:tplc="354E475A" w:tentative="1">
      <w:start w:val="1"/>
      <w:numFmt w:val="bullet"/>
      <w:lvlText w:val="o"/>
      <w:lvlJc w:val="left"/>
      <w:pPr>
        <w:ind w:left="5760" w:hanging="360"/>
      </w:pPr>
      <w:rPr>
        <w:rFonts w:ascii="Courier New" w:hAnsi="Courier New" w:cs="Courier New" w:hint="default"/>
      </w:rPr>
    </w:lvl>
    <w:lvl w:ilvl="8" w:tplc="A842890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ED0F07"/>
    <w:rsid w:val="00091E2D"/>
    <w:rsid w:val="00096CDB"/>
    <w:rsid w:val="000B00F1"/>
    <w:rsid w:val="000B7A27"/>
    <w:rsid w:val="00134936"/>
    <w:rsid w:val="00156F7E"/>
    <w:rsid w:val="001624B0"/>
    <w:rsid w:val="001E347B"/>
    <w:rsid w:val="001E76B2"/>
    <w:rsid w:val="00212A1D"/>
    <w:rsid w:val="002E23EF"/>
    <w:rsid w:val="0030181B"/>
    <w:rsid w:val="00303A46"/>
    <w:rsid w:val="00426C49"/>
    <w:rsid w:val="00497244"/>
    <w:rsid w:val="004D215C"/>
    <w:rsid w:val="004D3EA7"/>
    <w:rsid w:val="00537BFC"/>
    <w:rsid w:val="005500EE"/>
    <w:rsid w:val="00630C0B"/>
    <w:rsid w:val="006C6B98"/>
    <w:rsid w:val="00726211"/>
    <w:rsid w:val="007F0B25"/>
    <w:rsid w:val="00802537"/>
    <w:rsid w:val="008711D7"/>
    <w:rsid w:val="0092500D"/>
    <w:rsid w:val="00972CF7"/>
    <w:rsid w:val="009B158A"/>
    <w:rsid w:val="009E18BA"/>
    <w:rsid w:val="00A701F6"/>
    <w:rsid w:val="00AC76A2"/>
    <w:rsid w:val="00B87E04"/>
    <w:rsid w:val="00BC7538"/>
    <w:rsid w:val="00C35C50"/>
    <w:rsid w:val="00D50065"/>
    <w:rsid w:val="00D54307"/>
    <w:rsid w:val="00D666FE"/>
    <w:rsid w:val="00E66D23"/>
    <w:rsid w:val="00ED0F07"/>
    <w:rsid w:val="00EF6222"/>
    <w:rsid w:val="00F140D6"/>
    <w:rsid w:val="00FB4733"/>
    <w:rsid w:val="00FB4FE2"/>
    <w:rsid w:val="00FF4E3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4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3EA7"/>
    <w:rPr>
      <w:color w:val="0000FF"/>
      <w:u w:val="single"/>
    </w:rPr>
  </w:style>
  <w:style w:type="paragraph" w:customStyle="1" w:styleId="Default">
    <w:name w:val="Default"/>
    <w:rsid w:val="00134936"/>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styleId="NormalWeb">
    <w:name w:val="Normal (Web)"/>
    <w:basedOn w:val="Normal"/>
    <w:uiPriority w:val="99"/>
    <w:semiHidden/>
    <w:unhideWhenUsed/>
    <w:rsid w:val="005500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excerpt">
    <w:name w:val="page-excerpt"/>
    <w:basedOn w:val="Normal"/>
    <w:rsid w:val="00F140D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02537"/>
    <w:pPr>
      <w:spacing w:after="200" w:line="276" w:lineRule="auto"/>
      <w:ind w:left="720"/>
      <w:contextualSpacing/>
    </w:pPr>
    <w:rPr>
      <w:rFonts w:eastAsiaTheme="minorEastAsia"/>
    </w:rPr>
  </w:style>
  <w:style w:type="paragraph" w:styleId="Header">
    <w:name w:val="header"/>
    <w:basedOn w:val="Normal"/>
    <w:link w:val="HeaderChar"/>
    <w:uiPriority w:val="99"/>
    <w:unhideWhenUsed/>
    <w:rsid w:val="00537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BFC"/>
  </w:style>
  <w:style w:type="paragraph" w:styleId="Footer">
    <w:name w:val="footer"/>
    <w:basedOn w:val="Normal"/>
    <w:link w:val="FooterChar"/>
    <w:uiPriority w:val="99"/>
    <w:semiHidden/>
    <w:unhideWhenUsed/>
    <w:rsid w:val="00537B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7BF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35C50"/>
    <w:pPr>
      <w:spacing w:line="240" w:lineRule="auto"/>
    </w:pPr>
    <w:rPr>
      <w:sz w:val="20"/>
      <w:szCs w:val="20"/>
    </w:rPr>
  </w:style>
  <w:style w:type="character" w:customStyle="1" w:styleId="CommentTextChar">
    <w:name w:val="Comment Text Char"/>
    <w:basedOn w:val="DefaultParagraphFont"/>
    <w:link w:val="CommentText"/>
    <w:uiPriority w:val="99"/>
    <w:semiHidden/>
    <w:rsid w:val="00C35C50"/>
    <w:rPr>
      <w:sz w:val="20"/>
      <w:szCs w:val="20"/>
    </w:rPr>
  </w:style>
  <w:style w:type="paragraph" w:styleId="BalloonText">
    <w:name w:val="Balloon Text"/>
    <w:basedOn w:val="Normal"/>
    <w:link w:val="BalloonTextChar"/>
    <w:uiPriority w:val="99"/>
    <w:semiHidden/>
    <w:unhideWhenUsed/>
    <w:rsid w:val="00B87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E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E7FA5-EC0E-41D5-BAA2-E5865D1E8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1861</Words>
  <Characters>10614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2018-10-08T17:14:00Z</dcterms:created>
  <dcterms:modified xsi:type="dcterms:W3CDTF">2018-10-08T17:14:00Z</dcterms:modified>
</cp:coreProperties>
</file>